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71" w:rsidRPr="00AD1DAD" w:rsidRDefault="00F23171" w:rsidP="00F231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 xml:space="preserve">А Д М И Н И С Т </w:t>
      </w:r>
      <w:proofErr w:type="gramStart"/>
      <w:r w:rsidRPr="00AD1DAD">
        <w:rPr>
          <w:rFonts w:ascii="Arial" w:hAnsi="Arial" w:cs="Arial"/>
          <w:sz w:val="24"/>
          <w:szCs w:val="24"/>
        </w:rPr>
        <w:t>Р</w:t>
      </w:r>
      <w:proofErr w:type="gramEnd"/>
      <w:r w:rsidRPr="00AD1DAD">
        <w:rPr>
          <w:rFonts w:ascii="Arial" w:hAnsi="Arial" w:cs="Arial"/>
          <w:sz w:val="24"/>
          <w:szCs w:val="24"/>
        </w:rPr>
        <w:t xml:space="preserve"> А Ц И Я</w:t>
      </w:r>
    </w:p>
    <w:p w:rsidR="00F23171" w:rsidRPr="00AD1DAD" w:rsidRDefault="00F23171" w:rsidP="00F231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ОЛЬХОВСКОГО МУНИЦИПАЛЬНОГО РАЙОНА</w:t>
      </w:r>
    </w:p>
    <w:p w:rsidR="00F23171" w:rsidRPr="00AD1DAD" w:rsidRDefault="00F23171" w:rsidP="00F231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 xml:space="preserve">      ВОЛГОГРАДСКОЙ ОБЛАСТИ</w:t>
      </w:r>
    </w:p>
    <w:p w:rsidR="00F23171" w:rsidRPr="00AD1DAD" w:rsidRDefault="00F23171" w:rsidP="00F231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F23171" w:rsidRPr="00AD1DAD" w:rsidRDefault="00F23171" w:rsidP="00F231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AD1DAD">
        <w:rPr>
          <w:rFonts w:ascii="Arial" w:hAnsi="Arial" w:cs="Arial"/>
          <w:sz w:val="24"/>
          <w:szCs w:val="24"/>
        </w:rPr>
        <w:t>П</w:t>
      </w:r>
      <w:proofErr w:type="gramEnd"/>
      <w:r w:rsidRPr="00AD1DAD">
        <w:rPr>
          <w:rFonts w:ascii="Arial" w:hAnsi="Arial" w:cs="Arial"/>
          <w:sz w:val="24"/>
          <w:szCs w:val="24"/>
        </w:rPr>
        <w:t xml:space="preserve"> О С Т А Н О В Л Е Н И Е</w:t>
      </w:r>
    </w:p>
    <w:p w:rsidR="00F23171" w:rsidRPr="00AD1DAD" w:rsidRDefault="00F23171" w:rsidP="00F231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3171" w:rsidRPr="00AD1DAD" w:rsidRDefault="00F23171" w:rsidP="00F2317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AD1DAD">
        <w:rPr>
          <w:rFonts w:ascii="Arial" w:eastAsia="Times New Roman" w:hAnsi="Arial" w:cs="Arial"/>
          <w:sz w:val="24"/>
          <w:szCs w:val="24"/>
          <w:lang w:eastAsia="ar-SA"/>
        </w:rPr>
        <w:t>от 17.11.2025г. №987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 xml:space="preserve">«Развитие туризма на территории Ольховского муниципального района 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 xml:space="preserve">на 2025-2027 годы», </w:t>
      </w:r>
      <w:proofErr w:type="gramStart"/>
      <w:r w:rsidRPr="00AD1DAD">
        <w:rPr>
          <w:rFonts w:ascii="Arial" w:hAnsi="Arial" w:cs="Arial"/>
          <w:sz w:val="24"/>
          <w:szCs w:val="24"/>
        </w:rPr>
        <w:t>утвержденную</w:t>
      </w:r>
      <w:proofErr w:type="gramEnd"/>
      <w:r w:rsidRPr="00AD1DAD">
        <w:rPr>
          <w:rFonts w:ascii="Arial" w:hAnsi="Arial" w:cs="Arial"/>
          <w:sz w:val="24"/>
          <w:szCs w:val="24"/>
        </w:rPr>
        <w:t xml:space="preserve"> постановлением 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Администрации Ольховского муниципального района от 17.12.2024г. № 1047.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23171" w:rsidRPr="00AD1DAD" w:rsidRDefault="00F23171" w:rsidP="00F23171">
      <w:pPr>
        <w:pStyle w:val="a6"/>
        <w:ind w:firstLine="426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программ, утвержденным постановлением администрации Ольховского муниципального района Волгоградской области от 25.11.2016г. № 702, Уставом Ольховского муниципального района Волгоградской области, </w:t>
      </w:r>
      <w:r w:rsidRPr="00AD1DAD">
        <w:rPr>
          <w:rFonts w:ascii="Arial" w:hAnsi="Arial" w:cs="Arial"/>
          <w:sz w:val="24"/>
          <w:szCs w:val="24"/>
        </w:rPr>
        <w:t xml:space="preserve">администрация Ольховского муниципального района Волгоградской области,     </w:t>
      </w:r>
    </w:p>
    <w:p w:rsidR="00F23171" w:rsidRPr="00AD1DAD" w:rsidRDefault="00F23171" w:rsidP="00F231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ПОСТАНОВЛЯЕТ: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 xml:space="preserve">1. </w:t>
      </w:r>
      <w:r w:rsidRPr="00AD1DAD">
        <w:rPr>
          <w:rFonts w:ascii="Arial" w:hAnsi="Arial" w:cs="Arial"/>
          <w:sz w:val="24"/>
          <w:szCs w:val="24"/>
        </w:rPr>
        <w:t>Внести следующие изменения в муниципальную программу «Развитие туризма на территории Ольховского муниципального района на 2025-2027 годы», утвержденную постановлением Администрации Ольховского муниципального района от 17.12.2024г. № 1047.</w:t>
      </w:r>
    </w:p>
    <w:p w:rsidR="00F23171" w:rsidRPr="00AD1DAD" w:rsidRDefault="00F23171" w:rsidP="00F23171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1.1. Текст муниципальной программы читать в новой редакции, согласно приложению 1.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 xml:space="preserve">2. </w:t>
      </w:r>
      <w:proofErr w:type="gramStart"/>
      <w:r w:rsidRPr="00AD1DAD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AD1DAD">
        <w:rPr>
          <w:rFonts w:ascii="Arial" w:hAnsi="Arial" w:cs="Arial"/>
          <w:color w:val="000000"/>
          <w:sz w:val="24"/>
          <w:szCs w:val="24"/>
        </w:rPr>
        <w:t xml:space="preserve"> исполнением постановления возложить на заместителя Главы Ольховского муниципального района Ежову А.В.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>3. Настоящее постановление вступает силу со дня его официального обнародования.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 xml:space="preserve">Глава  Ольховского 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>муниципального района                                                                    А.В. Солонин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AD1DAD" w:rsidRDefault="00AD1DAD" w:rsidP="00F23171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AD1DAD" w:rsidRDefault="00AD1DAD" w:rsidP="00F23171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AD1DAD" w:rsidRDefault="00AD1DAD" w:rsidP="00F23171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AD1DAD" w:rsidRDefault="00AD1DAD" w:rsidP="00F23171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AD1DAD" w:rsidRDefault="00AD1DAD" w:rsidP="00F23171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AD1DAD" w:rsidRDefault="00AD1DAD" w:rsidP="00F23171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AD1DAD" w:rsidRDefault="00AD1DAD" w:rsidP="00F23171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23171" w:rsidRPr="00AD1DAD" w:rsidRDefault="00F23171" w:rsidP="00F23171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F23171" w:rsidRPr="00AD1DAD" w:rsidRDefault="00F23171" w:rsidP="00F2317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ПАСПОРТ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муниципальной  программы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>«Развитие туризма на территории Ольховского муниципального района Волгоградской области на период 2025 - 2027 годы»</w:t>
      </w: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Раздел 1.</w:t>
      </w: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D2D2D"/>
          <w:sz w:val="24"/>
          <w:szCs w:val="24"/>
        </w:rPr>
      </w:pPr>
      <w:r w:rsidRPr="00AD1DAD">
        <w:rPr>
          <w:rFonts w:ascii="Arial" w:hAnsi="Arial" w:cs="Arial"/>
          <w:color w:val="2D2D2D"/>
          <w:sz w:val="24"/>
          <w:szCs w:val="24"/>
        </w:rPr>
        <w:t>1.1.Паспорт  муниципальной  программы.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565" w:type="dxa"/>
        <w:tblInd w:w="108" w:type="dxa"/>
        <w:tblLayout w:type="fixed"/>
        <w:tblLook w:val="0000"/>
      </w:tblPr>
      <w:tblGrid>
        <w:gridCol w:w="4782"/>
        <w:gridCol w:w="4783"/>
      </w:tblGrid>
      <w:tr w:rsidR="00F23171" w:rsidRPr="00AD1DAD" w:rsidTr="00953E2B">
        <w:trPr>
          <w:trHeight w:val="1"/>
        </w:trPr>
        <w:tc>
          <w:tcPr>
            <w:tcW w:w="4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 муниципальной  программы</w:t>
            </w:r>
          </w:p>
        </w:tc>
        <w:tc>
          <w:tcPr>
            <w:tcW w:w="4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Отдел по образованию  и социальной политике  Администрации  Ольховского муниципального района</w:t>
            </w:r>
          </w:p>
        </w:tc>
      </w:tr>
      <w:tr w:rsidR="00F23171" w:rsidRPr="00AD1DAD" w:rsidTr="00953E2B">
        <w:trPr>
          <w:trHeight w:val="3124"/>
        </w:trPr>
        <w:tc>
          <w:tcPr>
            <w:tcW w:w="4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4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Отдел экономики и управления имуществом; отдел  сельского хозяйства и промышленной  переработки; отдел информационного обеспечения, организационной работы и документооборота; МОУ </w:t>
            </w:r>
            <w:proofErr w:type="gram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ДО</w:t>
            </w:r>
            <w:proofErr w:type="gramEnd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Ольховская</w:t>
            </w:r>
            <w:proofErr w:type="gramEnd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станция детского юношеского туризма и экскурсий (далее МОУ ДО «СДЮТ и Э)».</w:t>
            </w:r>
          </w:p>
        </w:tc>
      </w:tr>
      <w:tr w:rsidR="00F23171" w:rsidRPr="00AD1DAD" w:rsidTr="00953E2B">
        <w:trPr>
          <w:trHeight w:val="1"/>
        </w:trPr>
        <w:tc>
          <w:tcPr>
            <w:tcW w:w="4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4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- формирование на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территории района 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конкурентоспособного туристского комплекса, обеспечивающего возможности 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для удовлетворения потребностей  жителей и гостей района в туристско-рекреационных услугах, сохранения и рационального использования природного и культурно-исторического наследия.</w:t>
            </w:r>
          </w:p>
        </w:tc>
      </w:tr>
      <w:tr w:rsidR="00F23171" w:rsidRPr="00AD1DAD" w:rsidTr="00953E2B">
        <w:trPr>
          <w:trHeight w:val="1"/>
        </w:trPr>
        <w:tc>
          <w:tcPr>
            <w:tcW w:w="4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4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- создание современной нормативной базы туризма;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-разработка комплексного подхода к решению существующих проблем развития туризма, туристско-краеведческой работы;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-создание условий для расширения экскурсионного обслуживания населения;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-сохранение национальных традиций;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-создание конкурентоспособного туристского продукта, при  сохранении историко-культурного наследия и экологического баланса;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-эффективное использование человеческих, информационных, материальных ресурсов Ольховского района;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- привлечение дополнительных 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инвестиций в туристскую сферу района;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-повышение конкурентоспособности туризма как стратегического профиля развития района;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- поддержка развития малого и среднего предпринимательства в сфере туризма;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-совершенствование системы информационного обеспечения в области туризма, проведение активной рекламной деятельности;</w:t>
            </w:r>
          </w:p>
        </w:tc>
      </w:tr>
      <w:tr w:rsidR="00F23171" w:rsidRPr="00AD1DAD" w:rsidTr="00953E2B">
        <w:trPr>
          <w:trHeight w:val="1"/>
        </w:trPr>
        <w:tc>
          <w:tcPr>
            <w:tcW w:w="4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4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- количество совещаний, семинаров по вопросам развития туризма в районе – 10 </w:t>
            </w:r>
            <w:proofErr w:type="spellStart"/>
            <w:proofErr w:type="gram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- участие в  выставках, конференциях, семинарах, «круглых столах» по вопросам развития туризма – 9 </w:t>
            </w:r>
            <w:proofErr w:type="spellStart"/>
            <w:proofErr w:type="gram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- количество рекламно-информационных материалов о туристском потенциале района (баннер)– 3 </w:t>
            </w:r>
            <w:proofErr w:type="spellStart"/>
            <w:proofErr w:type="gram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- количество экскурсионных поездок по территории района и области – 45 </w:t>
            </w:r>
            <w:proofErr w:type="spellStart"/>
            <w:proofErr w:type="gram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- количество прибывающих </w:t>
            </w:r>
            <w:proofErr w:type="gram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proofErr w:type="gramEnd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Ольховский</w:t>
            </w:r>
            <w:proofErr w:type="gramEnd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 туристов и экскурсантов – 175 человек.;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- обеспеченность персоналом в сфере оказания услуг – 2 ед.;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- число разработанных и утвержденных  туристских маршрутов – 8 шт.</w:t>
            </w:r>
          </w:p>
        </w:tc>
      </w:tr>
      <w:tr w:rsidR="00F23171" w:rsidRPr="00AD1DAD" w:rsidTr="00953E2B">
        <w:trPr>
          <w:trHeight w:val="1"/>
        </w:trPr>
        <w:tc>
          <w:tcPr>
            <w:tcW w:w="4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4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20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-202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</w:tr>
      <w:tr w:rsidR="00F23171" w:rsidRPr="00AD1DAD" w:rsidTr="00953E2B">
        <w:trPr>
          <w:trHeight w:val="1"/>
        </w:trPr>
        <w:tc>
          <w:tcPr>
            <w:tcW w:w="4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Объемы и источники финансирования муниципальной Программы</w:t>
            </w:r>
          </w:p>
        </w:tc>
        <w:tc>
          <w:tcPr>
            <w:tcW w:w="4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Общий объем финансирования в 2025-2027 годах </w:t>
            </w:r>
            <w:r w:rsidRPr="00AD1DAD">
              <w:rPr>
                <w:rFonts w:ascii="Arial" w:hAnsi="Arial" w:cs="Arial"/>
                <w:sz w:val="24"/>
                <w:szCs w:val="24"/>
              </w:rPr>
              <w:t>– 264,4 тыс. рублей из средств местного бюджета, в том числе: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2025г.-64,4 тыс. руб.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2026г.-100 тыс. руб.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2027г.-100 тыс. руб.</w:t>
            </w:r>
          </w:p>
        </w:tc>
      </w:tr>
      <w:tr w:rsidR="00F23171" w:rsidRPr="00AD1DAD" w:rsidTr="00953E2B">
        <w:trPr>
          <w:trHeight w:val="1"/>
        </w:trPr>
        <w:tc>
          <w:tcPr>
            <w:tcW w:w="4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4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- создание в районе современной туристической индустрии;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- создание дополнительных рабочих мест, увеличение занятости населения – 2 ед.;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- стимулирование предпринимательства;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- привлечение инвестиций;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- сохранение и возрождение объектов культурного  и природного наследия;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- удовлетворение потребностей населения в активном  и полноценном отдыхе;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lastRenderedPageBreak/>
        <w:t>Раздел № 1.</w:t>
      </w: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"Общая  характеристика  сферы реализации муниципальной   программы".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>Ольховский район Волгоградской области располагает высоким историко-культурным потенциалом, который может использоваться как для организации специальных многодневных туристических маршрутов, так и для однодневных  экскурсий, для развития на своей территории разных видов внутреннего и въездного туризма.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>Необходимость развития туристической отрасли в районе связана с все более возрастающим интересом к теме старины и истории, удовлетворения культурных потребностей жителей района и туристов, находящих нашу богатую культурным и историческим наследием землю привлекательной с точки зрения познавательного и экскурсионного туризма.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 xml:space="preserve">В целях развития туристической отрасли собрана информация о памятных местах  района, предприятиях сервисного обслуживания (автомобильного, бытового, проживания и питания). Планируется создание баннеров о достопримечательностях Ольховского района, установка карты с указанием туристических маршрутов по району, изготовление буклетов и путеводителей по памятным местам, сувениров с символикой района, издание базового пакета информационно – рекламных материалов о туристическом потенциале района. 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>Также разработан туристический паспорт и туристические маршруты по Ольховскому району. Центральная районная библиотека им. Н.Ф.Рыбалкина</w:t>
      </w:r>
      <w:r w:rsidRPr="00AD1DAD">
        <w:rPr>
          <w:rFonts w:ascii="Arial" w:hAnsi="Arial" w:cs="Arial"/>
          <w:color w:val="FF0000"/>
          <w:sz w:val="24"/>
          <w:szCs w:val="24"/>
        </w:rPr>
        <w:t xml:space="preserve">  </w:t>
      </w:r>
      <w:r w:rsidRPr="00AD1DAD">
        <w:rPr>
          <w:rFonts w:ascii="Arial" w:hAnsi="Arial" w:cs="Arial"/>
          <w:sz w:val="24"/>
          <w:szCs w:val="24"/>
        </w:rPr>
        <w:t xml:space="preserve">и МОУ </w:t>
      </w:r>
      <w:proofErr w:type="gramStart"/>
      <w:r w:rsidRPr="00AD1DAD">
        <w:rPr>
          <w:rFonts w:ascii="Arial" w:hAnsi="Arial" w:cs="Arial"/>
          <w:sz w:val="24"/>
          <w:szCs w:val="24"/>
        </w:rPr>
        <w:t>ДО</w:t>
      </w:r>
      <w:proofErr w:type="gramEnd"/>
      <w:r w:rsidRPr="00AD1DAD">
        <w:rPr>
          <w:rFonts w:ascii="Arial" w:hAnsi="Arial" w:cs="Arial"/>
          <w:sz w:val="24"/>
          <w:szCs w:val="24"/>
        </w:rPr>
        <w:t xml:space="preserve"> «</w:t>
      </w:r>
      <w:proofErr w:type="gramStart"/>
      <w:r w:rsidRPr="00AD1DAD">
        <w:rPr>
          <w:rFonts w:ascii="Arial" w:hAnsi="Arial" w:cs="Arial"/>
          <w:sz w:val="24"/>
          <w:szCs w:val="24"/>
        </w:rPr>
        <w:t>Ольховская</w:t>
      </w:r>
      <w:proofErr w:type="gramEnd"/>
      <w:r w:rsidRPr="00AD1D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DAD">
        <w:rPr>
          <w:rFonts w:ascii="Arial" w:hAnsi="Arial" w:cs="Arial"/>
          <w:sz w:val="24"/>
          <w:szCs w:val="24"/>
        </w:rPr>
        <w:t>СДЮТиЭ</w:t>
      </w:r>
      <w:proofErr w:type="spellEnd"/>
      <w:r w:rsidRPr="00AD1DAD">
        <w:rPr>
          <w:rFonts w:ascii="Arial" w:hAnsi="Arial" w:cs="Arial"/>
          <w:sz w:val="24"/>
          <w:szCs w:val="24"/>
        </w:rPr>
        <w:t>»  продолжают вести работу по краеведению, созданию условий для расширения экскурсионного обслуживания населения, сохранению национальных традиций, развитию туристско-краеведческой работы.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Разработаны туристические маршруты:</w:t>
      </w:r>
      <w:r w:rsidRPr="00AD1DAD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D1DAD">
        <w:rPr>
          <w:rFonts w:ascii="Arial" w:hAnsi="Arial" w:cs="Arial"/>
          <w:bCs/>
          <w:color w:val="000000"/>
          <w:sz w:val="24"/>
          <w:szCs w:val="24"/>
        </w:rPr>
        <w:t>1. «Меловые  горы»</w:t>
      </w:r>
      <w:r w:rsidRPr="00AD1DAD">
        <w:rPr>
          <w:rFonts w:ascii="Arial" w:hAnsi="Arial" w:cs="Arial"/>
          <w:b/>
          <w:bCs/>
          <w:color w:val="000000"/>
          <w:sz w:val="24"/>
          <w:szCs w:val="24"/>
        </w:rPr>
        <w:t xml:space="preserve"> – </w:t>
      </w:r>
      <w:r w:rsidRPr="00AD1DAD">
        <w:rPr>
          <w:rFonts w:ascii="Arial" w:hAnsi="Arial" w:cs="Arial"/>
          <w:color w:val="000000"/>
          <w:sz w:val="24"/>
          <w:szCs w:val="24"/>
        </w:rPr>
        <w:t xml:space="preserve">меловая гряда  на протяжении    </w:t>
      </w:r>
      <w:smartTag w:uri="urn:schemas-microsoft-com:office:smarttags" w:element="metricconverter">
        <w:smartTagPr>
          <w:attr w:name="ProductID" w:val="30 км"/>
        </w:smartTagPr>
        <w:r w:rsidRPr="00AD1DAD">
          <w:rPr>
            <w:rFonts w:ascii="Arial" w:hAnsi="Arial" w:cs="Arial"/>
            <w:color w:val="000000"/>
            <w:sz w:val="24"/>
            <w:szCs w:val="24"/>
          </w:rPr>
          <w:t>30 км</w:t>
        </w:r>
      </w:smartTag>
      <w:r w:rsidRPr="00AD1DAD">
        <w:rPr>
          <w:rFonts w:ascii="Arial" w:hAnsi="Arial" w:cs="Arial"/>
          <w:color w:val="000000"/>
          <w:sz w:val="24"/>
          <w:szCs w:val="24"/>
        </w:rPr>
        <w:t xml:space="preserve">  вдоль живописной поймы реки  </w:t>
      </w:r>
      <w:proofErr w:type="spellStart"/>
      <w:r w:rsidRPr="00AD1DAD">
        <w:rPr>
          <w:rFonts w:ascii="Arial" w:hAnsi="Arial" w:cs="Arial"/>
          <w:color w:val="000000"/>
          <w:sz w:val="24"/>
          <w:szCs w:val="24"/>
        </w:rPr>
        <w:t>Иловля</w:t>
      </w:r>
      <w:proofErr w:type="spellEnd"/>
      <w:r w:rsidRPr="00AD1DAD">
        <w:rPr>
          <w:rFonts w:ascii="Arial" w:hAnsi="Arial" w:cs="Arial"/>
          <w:color w:val="000000"/>
          <w:sz w:val="24"/>
          <w:szCs w:val="24"/>
        </w:rPr>
        <w:t>. Меловое отражение  юрского периода с удивительной  экосистемой, своеобразным животным и растительным миром. Редкие образцы ископаемых  белемнитов, коралловые трубки, ископаемые реликты  и хорошо сохранившиеся артефакты  возрастом более 1 млн. лет. Занесенные в Красную книгу   Волгоградской области растения – самое известное – можжевельник казачий (арча)</w:t>
      </w:r>
      <w:proofErr w:type="gramStart"/>
      <w:r w:rsidRPr="00AD1DAD">
        <w:rPr>
          <w:rFonts w:ascii="Arial" w:hAnsi="Arial" w:cs="Arial"/>
          <w:color w:val="000000"/>
          <w:sz w:val="24"/>
          <w:szCs w:val="24"/>
        </w:rPr>
        <w:t>.У</w:t>
      </w:r>
      <w:proofErr w:type="gramEnd"/>
      <w:r w:rsidRPr="00AD1DAD">
        <w:rPr>
          <w:rFonts w:ascii="Arial" w:hAnsi="Arial" w:cs="Arial"/>
          <w:color w:val="000000"/>
          <w:sz w:val="24"/>
          <w:szCs w:val="24"/>
        </w:rPr>
        <w:t>дивительная обзорная   панорама  и возможность  увидеть   этапы  геологического развития территории на месте  прокола высотой 24 метра.</w:t>
      </w:r>
      <w:r w:rsidRPr="00AD1DA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bCs/>
          <w:color w:val="000000"/>
          <w:sz w:val="24"/>
          <w:szCs w:val="24"/>
        </w:rPr>
        <w:t>2. «Дубы-великаны»</w:t>
      </w:r>
      <w:r w:rsidRPr="00AD1DAD">
        <w:rPr>
          <w:rFonts w:ascii="Arial" w:hAnsi="Arial" w:cs="Arial"/>
          <w:b/>
          <w:bCs/>
          <w:color w:val="000000"/>
          <w:sz w:val="24"/>
          <w:szCs w:val="24"/>
        </w:rPr>
        <w:t xml:space="preserve"> – </w:t>
      </w:r>
      <w:r w:rsidRPr="00AD1DAD">
        <w:rPr>
          <w:rFonts w:ascii="Arial" w:hAnsi="Arial" w:cs="Arial"/>
          <w:color w:val="000000"/>
          <w:sz w:val="24"/>
          <w:szCs w:val="24"/>
        </w:rPr>
        <w:t>искусственно  высаженная аллея на протяжении 50-</w:t>
      </w:r>
      <w:smartTag w:uri="urn:schemas-microsoft-com:office:smarttags" w:element="metricconverter">
        <w:smartTagPr>
          <w:attr w:name="ProductID" w:val="80 метров"/>
        </w:smartTagPr>
        <w:r w:rsidRPr="00AD1DAD">
          <w:rPr>
            <w:rFonts w:ascii="Arial" w:hAnsi="Arial" w:cs="Arial"/>
            <w:color w:val="000000"/>
            <w:sz w:val="24"/>
            <w:szCs w:val="24"/>
          </w:rPr>
          <w:t>80 метров</w:t>
        </w:r>
      </w:smartTag>
      <w:r w:rsidRPr="00AD1DAD">
        <w:rPr>
          <w:rFonts w:ascii="Arial" w:hAnsi="Arial" w:cs="Arial"/>
          <w:color w:val="000000"/>
          <w:sz w:val="24"/>
          <w:szCs w:val="24"/>
        </w:rPr>
        <w:t xml:space="preserve">, состоящая из дубов особой разновидности (на  территории  области больше не встречается). Возраст  дубов от 150 до 350 лет. Находятся рядом со Свято-Троицким  Белогорским  мужским монастырем.  В 1985 году дубы получили статус «Памятник природы». Дубовая аллея связана с историческими преданиями и легендами. 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B050"/>
          <w:sz w:val="24"/>
          <w:szCs w:val="24"/>
        </w:rPr>
      </w:pPr>
      <w:r w:rsidRPr="00AD1DAD">
        <w:rPr>
          <w:rFonts w:ascii="Arial" w:hAnsi="Arial" w:cs="Arial"/>
          <w:bCs/>
          <w:color w:val="000000"/>
          <w:sz w:val="24"/>
          <w:szCs w:val="24"/>
        </w:rPr>
        <w:t>3. «Пещеры Свято-Троицкого Белогорского мужского монастыря с. Каменный Брод».</w:t>
      </w:r>
      <w:r w:rsidRPr="00AD1DA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D1DAD">
        <w:rPr>
          <w:rFonts w:ascii="Arial" w:hAnsi="Arial" w:cs="Arial"/>
          <w:color w:val="000000"/>
          <w:sz w:val="24"/>
          <w:szCs w:val="24"/>
        </w:rPr>
        <w:t>Геологический, исторический и религиозный объект изучения.  Большое количество  исторически достоверных сведений, мифов и легенд. Подземная экскурсия в пещерах в 2-х ярусах. Ежедневные  посещения  туристами от 30 до 200 человек.</w:t>
      </w:r>
      <w:r w:rsidRPr="00AD1DAD">
        <w:rPr>
          <w:rFonts w:ascii="Arial" w:hAnsi="Arial" w:cs="Arial"/>
          <w:color w:val="00B050"/>
          <w:sz w:val="24"/>
          <w:szCs w:val="24"/>
        </w:rPr>
        <w:t xml:space="preserve"> 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bCs/>
          <w:color w:val="000000"/>
          <w:sz w:val="24"/>
          <w:szCs w:val="24"/>
        </w:rPr>
        <w:t>4. «Ольховка – центр духовной жизни Волгоградской области»</w:t>
      </w:r>
      <w:r w:rsidRPr="00AD1DAD">
        <w:rPr>
          <w:rFonts w:ascii="Arial" w:hAnsi="Arial" w:cs="Arial"/>
          <w:color w:val="000000"/>
          <w:sz w:val="24"/>
          <w:szCs w:val="24"/>
        </w:rPr>
        <w:t xml:space="preserve"> – туристический маршрут  по двум  (из шести имеющихся в Волгоградской области) монастырям Свято-Троицкий Белогорский мужской монастырь с. Каменный Брод  и Ахтырский Божией  Матери  женский монастырь с. </w:t>
      </w:r>
      <w:proofErr w:type="spellStart"/>
      <w:r w:rsidRPr="00AD1DAD">
        <w:rPr>
          <w:rFonts w:ascii="Arial" w:hAnsi="Arial" w:cs="Arial"/>
          <w:color w:val="000000"/>
          <w:sz w:val="24"/>
          <w:szCs w:val="24"/>
        </w:rPr>
        <w:t>Гусевка</w:t>
      </w:r>
      <w:proofErr w:type="spellEnd"/>
      <w:r w:rsidRPr="00AD1DAD">
        <w:rPr>
          <w:rFonts w:ascii="Arial" w:hAnsi="Arial" w:cs="Arial"/>
          <w:color w:val="000000"/>
          <w:sz w:val="24"/>
          <w:szCs w:val="24"/>
        </w:rPr>
        <w:t xml:space="preserve">. История, религия, краеведение, духовное  самосознание. 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bCs/>
          <w:color w:val="000000"/>
          <w:sz w:val="24"/>
          <w:szCs w:val="24"/>
        </w:rPr>
        <w:lastRenderedPageBreak/>
        <w:t>5. «</w:t>
      </w:r>
      <w:proofErr w:type="spellStart"/>
      <w:r w:rsidRPr="00AD1DAD">
        <w:rPr>
          <w:rFonts w:ascii="Arial" w:hAnsi="Arial" w:cs="Arial"/>
          <w:bCs/>
          <w:color w:val="000000"/>
          <w:sz w:val="24"/>
          <w:szCs w:val="24"/>
        </w:rPr>
        <w:t>Гусевка</w:t>
      </w:r>
      <w:proofErr w:type="spellEnd"/>
      <w:r w:rsidRPr="00AD1DAD">
        <w:rPr>
          <w:rFonts w:ascii="Arial" w:hAnsi="Arial" w:cs="Arial"/>
          <w:bCs/>
          <w:color w:val="000000"/>
          <w:sz w:val="24"/>
          <w:szCs w:val="24"/>
        </w:rPr>
        <w:t xml:space="preserve"> – культурный центр Ольховского района».</w:t>
      </w:r>
      <w:r w:rsidRPr="00AD1DAD">
        <w:rPr>
          <w:rFonts w:ascii="Arial" w:hAnsi="Arial" w:cs="Arial"/>
          <w:color w:val="000000"/>
          <w:sz w:val="24"/>
          <w:szCs w:val="24"/>
        </w:rPr>
        <w:t xml:space="preserve"> Место рождения известного ученого-этнографа,  профессора </w:t>
      </w:r>
      <w:proofErr w:type="spellStart"/>
      <w:r w:rsidRPr="00AD1DAD">
        <w:rPr>
          <w:rFonts w:ascii="Arial" w:hAnsi="Arial" w:cs="Arial"/>
          <w:color w:val="000000"/>
          <w:sz w:val="24"/>
          <w:szCs w:val="24"/>
        </w:rPr>
        <w:t>Санкт-Петербурского</w:t>
      </w:r>
      <w:proofErr w:type="spellEnd"/>
      <w:r w:rsidRPr="00AD1DAD">
        <w:rPr>
          <w:rFonts w:ascii="Arial" w:hAnsi="Arial" w:cs="Arial"/>
          <w:color w:val="000000"/>
          <w:sz w:val="24"/>
          <w:szCs w:val="24"/>
        </w:rPr>
        <w:t xml:space="preserve"> университета,  автора истории Черногории П.А. </w:t>
      </w:r>
      <w:proofErr w:type="spellStart"/>
      <w:r w:rsidRPr="00AD1DAD">
        <w:rPr>
          <w:rFonts w:ascii="Arial" w:hAnsi="Arial" w:cs="Arial"/>
          <w:color w:val="000000"/>
          <w:sz w:val="24"/>
          <w:szCs w:val="24"/>
        </w:rPr>
        <w:t>Ровинского</w:t>
      </w:r>
      <w:proofErr w:type="spellEnd"/>
      <w:r w:rsidRPr="00AD1DAD">
        <w:rPr>
          <w:rFonts w:ascii="Arial" w:hAnsi="Arial" w:cs="Arial"/>
          <w:color w:val="000000"/>
          <w:sz w:val="24"/>
          <w:szCs w:val="24"/>
        </w:rPr>
        <w:t xml:space="preserve">. Место написания  художником      К.С. Петровым-Водкиным картины «Купание красного коня»  </w:t>
      </w:r>
      <w:smartTag w:uri="urn:schemas-microsoft-com:office:smarttags" w:element="metricconverter">
        <w:smartTagPr>
          <w:attr w:name="ProductID" w:val="1912 г"/>
        </w:smartTagPr>
        <w:r w:rsidRPr="00AD1DAD">
          <w:rPr>
            <w:rFonts w:ascii="Arial" w:hAnsi="Arial" w:cs="Arial"/>
            <w:color w:val="000000"/>
            <w:sz w:val="24"/>
            <w:szCs w:val="24"/>
          </w:rPr>
          <w:t>1912 г</w:t>
        </w:r>
      </w:smartTag>
      <w:r w:rsidRPr="00AD1DAD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bCs/>
          <w:color w:val="000000"/>
          <w:sz w:val="24"/>
          <w:szCs w:val="24"/>
        </w:rPr>
        <w:t xml:space="preserve">6. «Игрища» – объект краеведческого, геологического, </w:t>
      </w:r>
      <w:proofErr w:type="spellStart"/>
      <w:r w:rsidRPr="00AD1DAD">
        <w:rPr>
          <w:rFonts w:ascii="Arial" w:hAnsi="Arial" w:cs="Arial"/>
          <w:bCs/>
          <w:color w:val="000000"/>
          <w:sz w:val="24"/>
          <w:szCs w:val="24"/>
        </w:rPr>
        <w:t>уфологического</w:t>
      </w:r>
      <w:proofErr w:type="spellEnd"/>
      <w:r w:rsidRPr="00AD1DAD">
        <w:rPr>
          <w:rFonts w:ascii="Arial" w:hAnsi="Arial" w:cs="Arial"/>
          <w:bCs/>
          <w:color w:val="000000"/>
          <w:sz w:val="24"/>
          <w:szCs w:val="24"/>
        </w:rPr>
        <w:t xml:space="preserve"> исследования.</w:t>
      </w:r>
      <w:r w:rsidRPr="00AD1DAD">
        <w:rPr>
          <w:rFonts w:ascii="Arial" w:hAnsi="Arial" w:cs="Arial"/>
          <w:color w:val="000000"/>
          <w:sz w:val="24"/>
          <w:szCs w:val="24"/>
        </w:rPr>
        <w:t xml:space="preserve"> Овальный кратер  эллипсовидной формы диаметром 500м. Предположительное место падения метеорита. Красный песок различной фракции. Более 20 оттенков песка </w:t>
      </w:r>
      <w:proofErr w:type="gramStart"/>
      <w:r w:rsidRPr="00AD1DAD">
        <w:rPr>
          <w:rFonts w:ascii="Arial" w:hAnsi="Arial" w:cs="Arial"/>
          <w:color w:val="000000"/>
          <w:sz w:val="24"/>
          <w:szCs w:val="24"/>
        </w:rPr>
        <w:t>от</w:t>
      </w:r>
      <w:proofErr w:type="gramEnd"/>
      <w:r w:rsidRPr="00AD1DA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D1DAD">
        <w:rPr>
          <w:rFonts w:ascii="Arial" w:hAnsi="Arial" w:cs="Arial"/>
          <w:color w:val="000000"/>
          <w:sz w:val="24"/>
          <w:szCs w:val="24"/>
        </w:rPr>
        <w:t>розового</w:t>
      </w:r>
      <w:proofErr w:type="spellEnd"/>
      <w:r w:rsidRPr="00AD1DAD">
        <w:rPr>
          <w:rFonts w:ascii="Arial" w:hAnsi="Arial" w:cs="Arial"/>
          <w:color w:val="000000"/>
          <w:sz w:val="24"/>
          <w:szCs w:val="24"/>
        </w:rPr>
        <w:t xml:space="preserve"> до черного. Стан казаков в период бунта        К. Булавина  1707-1709 гг.  Место фиксаций фактов аномальных  явлений.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>7. «Персидская Ольховка».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 xml:space="preserve">8. «Дорогой мифов и легенд» путешествие по р. </w:t>
      </w:r>
      <w:proofErr w:type="spellStart"/>
      <w:r w:rsidRPr="00AD1DAD">
        <w:rPr>
          <w:rFonts w:ascii="Arial" w:hAnsi="Arial" w:cs="Arial"/>
          <w:color w:val="000000"/>
          <w:sz w:val="24"/>
          <w:szCs w:val="24"/>
        </w:rPr>
        <w:t>Иловля</w:t>
      </w:r>
      <w:proofErr w:type="spellEnd"/>
      <w:r w:rsidRPr="00AD1DAD">
        <w:rPr>
          <w:rFonts w:ascii="Arial" w:hAnsi="Arial" w:cs="Arial"/>
          <w:color w:val="000000"/>
          <w:sz w:val="24"/>
          <w:szCs w:val="24"/>
        </w:rPr>
        <w:t>.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>В связи с прогнозом увеличения числа прибывающих в район туристов и экскурсантов возникает необходимость продолжения работы по развитию туризма  программным методом. Участие в этом процессе местных органов власти будет являться рычагом, способствующим оздоровлению экономики района. Кроме того, окажет положительное влияние на ключевые отрасли экономики Ольховского муниципального района: транспорт и связь, строительство, сельское хозяйство, производство товаров народного потребления.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D1DAD">
        <w:rPr>
          <w:rFonts w:ascii="Arial" w:hAnsi="Arial" w:cs="Arial"/>
          <w:color w:val="000000"/>
          <w:sz w:val="24"/>
          <w:szCs w:val="24"/>
        </w:rPr>
        <w:t>В связи с тем, что настоящая Программа рассчитана на среднесрочный период: 2025 - 2027годы, предполагающий реализацию мероприятий организационного плана, налаживание координации деятельности органов, участвующих в управлении и регулировании развития внутреннего и въездного туризма в регионе, проведение работы по изучению, анализу и корректировке нормативно-правовой базы, регулирующей отношения в сфере туризма, запуск систем оперативного мониторинга состояния отрасли и туристского рынка, подготовка технико-экономических обоснований</w:t>
      </w:r>
      <w:proofErr w:type="gramEnd"/>
      <w:r w:rsidRPr="00AD1DAD">
        <w:rPr>
          <w:rFonts w:ascii="Arial" w:hAnsi="Arial" w:cs="Arial"/>
          <w:color w:val="000000"/>
          <w:sz w:val="24"/>
          <w:szCs w:val="24"/>
        </w:rPr>
        <w:t xml:space="preserve"> проектов, предусмотренных Программой, создание условий для привлечения инвестиций в отрасль, отработка стратегий развития отрасли, формирование туристского имиджа региона, налаживание информационно-рекламной поддержки отрасли.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>Оценка результативности действия Программы будет проводиться по результатам  отчетного года.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F23171" w:rsidRPr="00AD1DAD" w:rsidRDefault="00F23171" w:rsidP="00F23171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Раздел № 2.</w:t>
      </w:r>
    </w:p>
    <w:p w:rsidR="00F23171" w:rsidRPr="00AD1DAD" w:rsidRDefault="00F23171" w:rsidP="00F23171">
      <w:pPr>
        <w:autoSpaceDE w:val="0"/>
        <w:autoSpaceDN w:val="0"/>
        <w:adjustRightInd w:val="0"/>
        <w:spacing w:line="240" w:lineRule="atLeast"/>
        <w:ind w:firstLine="706"/>
        <w:jc w:val="both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"Цели, задачи, сроки и этапы реализации муниципальной  программы".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>Основной целью муниципальной программы «Развитие туризма на территории Ольховского муниципального района Волгоградской области на период 2025 - 2027 годы» является</w:t>
      </w:r>
      <w:r w:rsidRPr="00AD1DAD">
        <w:rPr>
          <w:rFonts w:ascii="Arial" w:hAnsi="Arial" w:cs="Arial"/>
          <w:sz w:val="24"/>
          <w:szCs w:val="24"/>
        </w:rPr>
        <w:t>: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- Формирование на территории района конкурентоспособного туристского комплекса, обеспечивающего с одной стороны возможности для удовлетворения потребностей жителей и гостей района в туристско-рекреационных услугах, сохранения и рационального использования природного и культурно-исторического наследия.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 xml:space="preserve">Основные задачи: </w:t>
      </w:r>
    </w:p>
    <w:p w:rsidR="00F23171" w:rsidRPr="00AD1DAD" w:rsidRDefault="00F23171" w:rsidP="00F2317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- создание современной нормативной базы туризма;</w:t>
      </w:r>
    </w:p>
    <w:p w:rsidR="00F23171" w:rsidRPr="00AD1DAD" w:rsidRDefault="00F23171" w:rsidP="00F2317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>-разработка комплексного подхода к решению существующих проблем развития туризма, туристско-краеведческой работы;</w:t>
      </w:r>
    </w:p>
    <w:p w:rsidR="00F23171" w:rsidRPr="00AD1DAD" w:rsidRDefault="00F23171" w:rsidP="00F2317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>-создание условий для расширения экскурсионного обслуживания населения;</w:t>
      </w:r>
    </w:p>
    <w:p w:rsidR="00F23171" w:rsidRPr="00AD1DAD" w:rsidRDefault="00F23171" w:rsidP="00F2317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>-сохранение национальных традиций;</w:t>
      </w:r>
    </w:p>
    <w:p w:rsidR="00F23171" w:rsidRPr="00AD1DAD" w:rsidRDefault="00F23171" w:rsidP="00F2317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lastRenderedPageBreak/>
        <w:t>-создание конкурентоспособного туристского продукта, при сохранении историко-культурного наследия и экологического баланса;</w:t>
      </w:r>
    </w:p>
    <w:p w:rsidR="00F23171" w:rsidRPr="00AD1DAD" w:rsidRDefault="00F23171" w:rsidP="00F2317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>-эффективное использование человеческих, информационных, материальных ресурсов Ольховского района;</w:t>
      </w:r>
    </w:p>
    <w:p w:rsidR="00F23171" w:rsidRPr="00AD1DAD" w:rsidRDefault="00F23171" w:rsidP="00F2317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>- привлечение дополнительных инвестиций в туристскую сферу района;</w:t>
      </w:r>
    </w:p>
    <w:p w:rsidR="00F23171" w:rsidRPr="00AD1DAD" w:rsidRDefault="00F23171" w:rsidP="00F2317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>-повышение конкурентоспособности туризма как стратегического профиля развития района;</w:t>
      </w:r>
    </w:p>
    <w:p w:rsidR="00F23171" w:rsidRPr="00AD1DAD" w:rsidRDefault="00F23171" w:rsidP="00F2317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>- поддержка развития малого и среднего предпринимательства в сфере туризма;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>-совершенствование системы информационного обеспечения в области туризма, проведение активной рекламной деятельности.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>Для реализации поставленных задач необходимо:</w:t>
      </w:r>
    </w:p>
    <w:p w:rsidR="00F23171" w:rsidRPr="00AD1DAD" w:rsidRDefault="00F23171" w:rsidP="00F23171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 xml:space="preserve"> </w:t>
      </w:r>
      <w:r w:rsidRPr="00AD1DAD">
        <w:rPr>
          <w:rFonts w:ascii="Arial" w:hAnsi="Arial" w:cs="Arial"/>
          <w:color w:val="000000"/>
          <w:sz w:val="24"/>
          <w:szCs w:val="24"/>
        </w:rPr>
        <w:t>- создание в районе современной туристической индустрии;</w:t>
      </w:r>
    </w:p>
    <w:p w:rsidR="00F23171" w:rsidRPr="00AD1DAD" w:rsidRDefault="00F23171" w:rsidP="00F23171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>- создание дополнительных рабочих мест, увеличение занятости населения –    2 ед.;</w:t>
      </w:r>
    </w:p>
    <w:p w:rsidR="00F23171" w:rsidRPr="00AD1DAD" w:rsidRDefault="00F23171" w:rsidP="00F23171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>- стимулирование предпринимательства;</w:t>
      </w:r>
    </w:p>
    <w:p w:rsidR="00F23171" w:rsidRPr="00AD1DAD" w:rsidRDefault="00F23171" w:rsidP="00F23171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>- привлечение инвестиций;</w:t>
      </w:r>
    </w:p>
    <w:p w:rsidR="00F23171" w:rsidRPr="00AD1DAD" w:rsidRDefault="00F23171" w:rsidP="00F23171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>- сохранение и возрождение объектов культурного  и природного наследия;</w:t>
      </w:r>
    </w:p>
    <w:p w:rsidR="00F23171" w:rsidRPr="00AD1DAD" w:rsidRDefault="00F23171" w:rsidP="00F23171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>- удовлетворение потребностей населения в активном  и полноценном отдыхе;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b/>
          <w:bCs/>
          <w:sz w:val="24"/>
          <w:szCs w:val="24"/>
          <w:highlight w:val="white"/>
        </w:rPr>
      </w:pPr>
      <w:r w:rsidRPr="00AD1DAD">
        <w:rPr>
          <w:rFonts w:ascii="Arial" w:hAnsi="Arial" w:cs="Arial"/>
          <w:color w:val="000000"/>
          <w:sz w:val="24"/>
          <w:szCs w:val="24"/>
          <w:highlight w:val="white"/>
        </w:rPr>
        <w:t>Решение указанных задач предполагается осуществлять путем реализации мероприятий Программы.</w:t>
      </w: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Этапы реализации Программы не выделяются.</w:t>
      </w: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Сроки реализации Программы: 2025 - 2027 годы.</w:t>
      </w: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Раздел № 3.</w:t>
      </w: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"Целевые показатели достижения  целей и решения задач, ожидаемые конечные результаты реализации муниципальной программы"</w:t>
      </w: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Целевые показатели достижения целей и задач, ожидаемые конечные результаты реализации муниципальной программы отображены в таблице №1</w:t>
      </w: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Таблица № 1.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ПЕРЕЧЕНЬ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целевых показателей муниципальной программы Администрации Ольховского муниципального района Волгоградской области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216" w:type="dxa"/>
        <w:tblLayout w:type="fixed"/>
        <w:tblLook w:val="0000"/>
      </w:tblPr>
      <w:tblGrid>
        <w:gridCol w:w="426"/>
        <w:gridCol w:w="1701"/>
        <w:gridCol w:w="992"/>
        <w:gridCol w:w="1276"/>
        <w:gridCol w:w="850"/>
        <w:gridCol w:w="1418"/>
        <w:gridCol w:w="1417"/>
        <w:gridCol w:w="1377"/>
      </w:tblGrid>
      <w:tr w:rsidR="00F23171" w:rsidRPr="00AD1DAD" w:rsidTr="00953E2B">
        <w:trPr>
          <w:trHeight w:val="405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3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Значение целевых показателей</w:t>
            </w:r>
          </w:p>
        </w:tc>
      </w:tr>
      <w:tr w:rsidR="00F23171" w:rsidRPr="00AD1DAD" w:rsidTr="00953E2B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Базовый год (отчетный)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Текущий год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Первый год реализации муниципальной программы, подпрограммы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Второй год реализации муниципальной программы, подпрограммы </w:t>
            </w:r>
          </w:p>
        </w:tc>
        <w:tc>
          <w:tcPr>
            <w:tcW w:w="1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Третий год реализации муниципальной программы, подпрограммы</w:t>
            </w:r>
          </w:p>
        </w:tc>
      </w:tr>
      <w:tr w:rsidR="00F23171" w:rsidRPr="00AD1DAD" w:rsidTr="00953E2B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 xml:space="preserve">Количество совещаний, семинаров по вопросам </w:t>
            </w:r>
            <w:r w:rsidRPr="00AD1DAD">
              <w:rPr>
                <w:rFonts w:ascii="Arial" w:hAnsi="Arial" w:cs="Arial"/>
                <w:sz w:val="24"/>
                <w:szCs w:val="24"/>
              </w:rPr>
              <w:lastRenderedPageBreak/>
              <w:t>развития туризма в районе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F23171" w:rsidRPr="00AD1DAD" w:rsidTr="00953E2B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Участие в российских и международных выставках, конференциях, семинарах, «круглых столах» по вопросам развития туризма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F23171" w:rsidRPr="00AD1DAD" w:rsidTr="00953E2B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Количество рекламно-информационных материалов о туристском потенциале района (баннер), шт.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23171" w:rsidRPr="00AD1DAD" w:rsidTr="00953E2B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Количество экскурсионных поездок по территории района и области.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1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  <w:lang w:val="en-US"/>
              </w:rPr>
              <w:t>25</w:t>
            </w:r>
          </w:p>
        </w:tc>
      </w:tr>
      <w:tr w:rsidR="00F23171" w:rsidRPr="00AD1DAD" w:rsidTr="00953E2B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 xml:space="preserve">Количество прибывающих </w:t>
            </w:r>
            <w:proofErr w:type="gramStart"/>
            <w:r w:rsidRPr="00AD1DAD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AD1D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AD1DAD">
              <w:rPr>
                <w:rFonts w:ascii="Arial" w:hAnsi="Arial" w:cs="Arial"/>
                <w:sz w:val="24"/>
                <w:szCs w:val="24"/>
              </w:rPr>
              <w:t>Ольховский</w:t>
            </w:r>
            <w:proofErr w:type="gramEnd"/>
            <w:r w:rsidRPr="00AD1DAD">
              <w:rPr>
                <w:rFonts w:ascii="Arial" w:hAnsi="Arial" w:cs="Arial"/>
                <w:sz w:val="24"/>
                <w:szCs w:val="24"/>
              </w:rPr>
              <w:t xml:space="preserve"> район туристов и экскурсантов, чел.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  <w:lang w:val="en-US"/>
              </w:rPr>
              <w:t>35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  <w:lang w:val="en-US"/>
              </w:rPr>
              <w:t>55</w:t>
            </w:r>
          </w:p>
        </w:tc>
        <w:tc>
          <w:tcPr>
            <w:tcW w:w="1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  <w:lang w:val="en-US"/>
              </w:rPr>
              <w:t>85</w:t>
            </w:r>
          </w:p>
        </w:tc>
      </w:tr>
      <w:tr w:rsidR="00F23171" w:rsidRPr="00AD1DAD" w:rsidTr="00953E2B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Обеспеченность персоналом в сфере оказания услуг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</w:tr>
      <w:tr w:rsidR="00F23171" w:rsidRPr="00AD1DAD" w:rsidTr="00953E2B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число разработанных и утвержденных  туристских 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маршрутов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</w:tr>
    </w:tbl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Раздел  № 4.</w:t>
      </w: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"Обобщенная  характеристика  основных мероприятий муниципальной программы"</w:t>
      </w: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Приоритетные направления развития внутреннего и въездного туризма в Ольховском районе: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- развитие въездного и внутреннего туризма;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- формирование туристских программ и маршрутов на территории района.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Основные виды туризма Ольховского района: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AD1DAD">
        <w:rPr>
          <w:rFonts w:ascii="Arial" w:hAnsi="Arial" w:cs="Arial"/>
          <w:sz w:val="24"/>
          <w:szCs w:val="24"/>
        </w:rPr>
        <w:t>экологический</w:t>
      </w:r>
      <w:proofErr w:type="gramEnd"/>
      <w:r w:rsidRPr="00AD1DAD">
        <w:rPr>
          <w:rFonts w:ascii="Arial" w:hAnsi="Arial" w:cs="Arial"/>
          <w:sz w:val="24"/>
          <w:szCs w:val="24"/>
        </w:rPr>
        <w:t xml:space="preserve"> природоохранной направленности;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- сельский, этнографический туризм;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- событийный туризм;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- познавательный (историко-культурный) туризм.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>Система программных мероприятий - это система основных направлений муниципальной политики в сфере туризма, предусматривающая совершенствование системы муниципального регулирования развития туризма и его нормативно-правовой базы, рекламно-информационное обеспечение продвижения туристского продукта, содействие инвестированию туристской отрасли и развитию инфраструктуры туризма.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D1DAD">
        <w:rPr>
          <w:rFonts w:ascii="Arial" w:hAnsi="Arial" w:cs="Arial"/>
          <w:b/>
          <w:bCs/>
          <w:color w:val="000000"/>
          <w:sz w:val="24"/>
          <w:szCs w:val="24"/>
        </w:rPr>
        <w:t>Создание нормативно-правовой базы.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>1. Разработка предложений по созданию нормативных актов Ольховского муниципального района, направленных на развитие туризма и рекреации в целом.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 xml:space="preserve">2. Заключение соглашений между Ольховским муниципальным районом и заинтересованными  районами Волгоградской области и близлежащими регионами о сотрудничестве в области развития туризма. 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D1DAD">
        <w:rPr>
          <w:rFonts w:ascii="Arial" w:hAnsi="Arial" w:cs="Arial"/>
          <w:b/>
          <w:bCs/>
          <w:color w:val="000000"/>
          <w:sz w:val="24"/>
          <w:szCs w:val="24"/>
        </w:rPr>
        <w:t>Информационно-методическая поддержка «Развития туризма в Ольховском муниципальном районе»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>1. Участие в  выставках, конференциях, семинарах, «круглых столах» по вопросам развития туризма в районе в целях привлечения инвестиций в туристическую индустрию.</w:t>
      </w:r>
    </w:p>
    <w:p w:rsidR="00F23171" w:rsidRPr="00AD1DAD" w:rsidRDefault="00F23171" w:rsidP="00F2317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>2. Разработка и издание рекламно-информационных материалов о  туристском  потенциале района (баннер).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>3. Организация и проведение фестивалей, праздников, конкурсов, акций и мероприятий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 xml:space="preserve">4. Организация и проведение </w:t>
      </w:r>
      <w:proofErr w:type="spellStart"/>
      <w:r w:rsidRPr="00AD1DAD">
        <w:rPr>
          <w:rFonts w:ascii="Arial" w:hAnsi="Arial" w:cs="Arial"/>
          <w:color w:val="000000"/>
          <w:sz w:val="24"/>
          <w:szCs w:val="24"/>
        </w:rPr>
        <w:t>инфо</w:t>
      </w:r>
      <w:proofErr w:type="spellEnd"/>
      <w:r w:rsidRPr="00AD1DAD">
        <w:rPr>
          <w:rFonts w:ascii="Arial" w:hAnsi="Arial" w:cs="Arial"/>
          <w:color w:val="000000"/>
          <w:sz w:val="24"/>
          <w:szCs w:val="24"/>
        </w:rPr>
        <w:t xml:space="preserve"> и пресс-туров для представителей средств массовой информации, субъектов туристской индустрии, официальных делегаций гостей района, транспортные расходы. </w:t>
      </w:r>
    </w:p>
    <w:p w:rsidR="00F23171" w:rsidRPr="00AD1DAD" w:rsidRDefault="00F23171" w:rsidP="00F2317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>5. Изготовление (приобретение) памятных значков, фотографий, сувенирной продукции, приглашений, программ мероприятий и прочей бланочной продукции.           6. Встреча экскурсионных групп.</w:t>
      </w: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 xml:space="preserve">Перечень </w:t>
      </w:r>
      <w:proofErr w:type="gramStart"/>
      <w:r w:rsidRPr="00AD1DAD">
        <w:rPr>
          <w:rFonts w:ascii="Arial" w:hAnsi="Arial" w:cs="Arial"/>
          <w:sz w:val="24"/>
          <w:szCs w:val="24"/>
        </w:rPr>
        <w:t>мероприятий муниципальной программы Администрации Ольховского муниципального района Волгоградской области</w:t>
      </w:r>
      <w:proofErr w:type="gramEnd"/>
      <w:r w:rsidRPr="00AD1DAD">
        <w:rPr>
          <w:rFonts w:ascii="Arial" w:hAnsi="Arial" w:cs="Arial"/>
          <w:sz w:val="24"/>
          <w:szCs w:val="24"/>
        </w:rPr>
        <w:t xml:space="preserve"> указан в таблице №2.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  <w:sectPr w:rsidR="00F23171" w:rsidRPr="00AD1DAD" w:rsidSect="00C409F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lastRenderedPageBreak/>
        <w:t>Таблица № 2.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ПЕРЕЧЕНЬ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мероприятий муниципальной программы Администрации Ольховского муниципального района Волгоградской области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15276" w:type="dxa"/>
        <w:tblInd w:w="108" w:type="dxa"/>
        <w:tblLayout w:type="fixed"/>
        <w:tblLook w:val="0000"/>
      </w:tblPr>
      <w:tblGrid>
        <w:gridCol w:w="741"/>
        <w:gridCol w:w="4187"/>
        <w:gridCol w:w="2410"/>
        <w:gridCol w:w="992"/>
        <w:gridCol w:w="992"/>
        <w:gridCol w:w="851"/>
        <w:gridCol w:w="992"/>
        <w:gridCol w:w="1134"/>
        <w:gridCol w:w="1134"/>
        <w:gridCol w:w="1843"/>
      </w:tblGrid>
      <w:tr w:rsidR="00F23171" w:rsidRPr="00AD1DAD" w:rsidTr="00953E2B">
        <w:trPr>
          <w:trHeight w:val="825"/>
        </w:trPr>
        <w:tc>
          <w:tcPr>
            <w:tcW w:w="74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№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510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Объемы и источники финансирования (тыс</w:t>
            </w:r>
            <w:proofErr w:type="gram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ублей)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Непосредственные  результаты реализации мероприятия</w:t>
            </w:r>
          </w:p>
        </w:tc>
      </w:tr>
      <w:tr w:rsidR="00F23171" w:rsidRPr="00AD1DAD" w:rsidTr="00953E2B">
        <w:trPr>
          <w:trHeight w:val="416"/>
        </w:trPr>
        <w:tc>
          <w:tcPr>
            <w:tcW w:w="74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1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11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23171" w:rsidRPr="00AD1DAD" w:rsidTr="00953E2B">
        <w:trPr>
          <w:trHeight w:val="905"/>
        </w:trPr>
        <w:tc>
          <w:tcPr>
            <w:tcW w:w="74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1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Областной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местный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23171" w:rsidRPr="00AD1DAD" w:rsidTr="00953E2B">
        <w:trPr>
          <w:trHeight w:val="1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 w:line="240" w:lineRule="auto"/>
              <w:ind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F23171" w:rsidRPr="00AD1DAD" w:rsidTr="00953E2B">
        <w:trPr>
          <w:trHeight w:val="1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 w:line="240" w:lineRule="auto"/>
              <w:ind w:firstLine="2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Создание нормативно-правовой базы.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71" w:rsidRPr="00AD1DAD" w:rsidTr="00953E2B">
        <w:trPr>
          <w:trHeight w:val="1865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18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Разработка предложений по созданию нормативных актов Ольховского муниципального района, направленных на развитие туризма и рекреации в целом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Отдел по образованию и социальной политике, отдел экономики и управления имуществом, отдел информационного обеспечения, организационной работы и документооборота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20</w:t>
            </w: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25-2027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не требуется</w:t>
            </w:r>
          </w:p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не требуется</w:t>
            </w:r>
          </w:p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не требуется</w:t>
            </w:r>
          </w:p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не требуется</w:t>
            </w:r>
          </w:p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не требуется</w:t>
            </w:r>
          </w:p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23171" w:rsidRPr="00AD1DAD" w:rsidTr="00953E2B">
        <w:trPr>
          <w:trHeight w:val="2254"/>
        </w:trPr>
        <w:tc>
          <w:tcPr>
            <w:tcW w:w="74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Заключение соглашений между Ольховским муниципальным районом и заинтересованными  районами области и близлежащими регионами о сотрудничестве в области развития туризма.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Отдел по образованию и социальной политике, отдел экономики и управления имуществом, отдел информационного обеспечения, организационной работы и документооборота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20</w:t>
            </w: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25-2027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23171" w:rsidRPr="00AD1DAD" w:rsidTr="00953E2B">
        <w:trPr>
          <w:trHeight w:val="1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Информационно-методическая поддержка «Развития туризма в Ольховском муниципальном районе»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23171" w:rsidRPr="00AD1DAD" w:rsidTr="00953E2B">
        <w:trPr>
          <w:trHeight w:val="1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«круглых столов», совещаний, семинаров, переговоров по вопросам развития туризма в районе, привлечения инвестиций в туристскую индустрию, освещение материалов в средствах массовой информации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Отдел по образованию и социальной политике, отдел экономики и управления имуществом, отдел информационного обеспечения, организационной работы и документооборота МОУ ДО «Ольховская             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СДЮТ и</w:t>
            </w:r>
            <w:proofErr w:type="gram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lastRenderedPageBreak/>
              <w:t>20</w:t>
            </w: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25-2027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Анализ состояния туризма, определение перспектив развития туризма, разработка механизмов привлечения инвестиций в индустрию туризма; формирование    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конструктивного подхода в реализации задач по развитию внутреннего и въездного туризма</w:t>
            </w:r>
          </w:p>
        </w:tc>
      </w:tr>
      <w:tr w:rsidR="00F23171" w:rsidRPr="00AD1DAD" w:rsidTr="00953E2B">
        <w:trPr>
          <w:trHeight w:val="1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Участие в  выставках,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конференциях</w:t>
            </w:r>
            <w:proofErr w:type="gramEnd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семинарах</w:t>
            </w:r>
            <w:proofErr w:type="gramEnd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, «круглых столах» по вопросам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развития туризма в районе в целях привлечения инвестиций в туристическую индустрию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Отдел экономики и управления имуществом , Отдел по образованию и социальной политике, отдел  сельского хозяйства и промышленной переработки, отдел информационного обеспечения, организационной работы и документооборота, МОУ ДО «Ольховская СДЮТ и</w:t>
            </w:r>
            <w:proofErr w:type="gram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20</w:t>
            </w: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2026 2027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Ознакомление с тенденциями  и  опытом развития отечественной и мировой туриндустрии</w:t>
            </w:r>
          </w:p>
        </w:tc>
      </w:tr>
      <w:tr w:rsidR="00F23171" w:rsidRPr="00AD1DAD" w:rsidTr="00953E2B">
        <w:trPr>
          <w:trHeight w:val="1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4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Разработка и издание рекламно-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информационных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материалов о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туристском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потенциале</w:t>
            </w:r>
            <w:proofErr w:type="gramEnd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района (баннер),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Отдел экономики и управления имуществом , Отдел по образованию и 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социальной политике, отдел  сельского хозяйства и промышленной переработки, отдел информационного обеспечения, организационной работы и документооборота, МОУ ДО «Ольховская СДЮТ и</w:t>
            </w:r>
            <w:proofErr w:type="gram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lastRenderedPageBreak/>
              <w:t>20</w:t>
            </w: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2026 2027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10,0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10,0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10,0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Популяризация туристических возможностей района, 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привлечение в район туристов и экскурсантов; ознакомление с возможностями расширения рамок деятельности туристических фирм по приему туристов и экскурсантов на территории района</w:t>
            </w:r>
          </w:p>
        </w:tc>
      </w:tr>
      <w:tr w:rsidR="00F23171" w:rsidRPr="00AD1DAD" w:rsidTr="00953E2B">
        <w:trPr>
          <w:trHeight w:val="1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Организация и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проведение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фестивалей,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праздников, кон-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курсов, акций и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Отдел экономики и управления имуществом , Отдел по образованию и социальной политике, отдел  сельского хозяйства и промышленной переработки, отдел информационного обеспечения, организационной работы и 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документооборота, МОУ ДО «Ольховская СДЮТ и</w:t>
            </w:r>
            <w:proofErr w:type="gram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lastRenderedPageBreak/>
              <w:t>20</w:t>
            </w: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2026 2027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Содействие популяризации туристических возможностей района и патриотическому воспитанию молодежи, развитие событийного туризма</w:t>
            </w:r>
          </w:p>
        </w:tc>
      </w:tr>
      <w:tr w:rsidR="00F23171" w:rsidRPr="00AD1DAD" w:rsidTr="00953E2B">
        <w:trPr>
          <w:trHeight w:val="1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4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Организация и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инфо</w:t>
            </w:r>
            <w:proofErr w:type="spellEnd"/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пресс-туров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для представителей средств массовой информации, субъектов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туристской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индустрии, официальных делегаций гостей района, транспортные расходы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Отдел экономики и управления имуществом , Отдел по образованию и социальной политике, отдел  сельского хозяйства и промышленной переработки, отдел информационного обеспечения, организационной работы и документооборота, МОУ ДО «Ольховская СДЮТ и</w:t>
            </w:r>
            <w:proofErr w:type="gram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20</w:t>
            </w: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2026 2027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10,0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10,0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Презентация туристических маршрутов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Ольховского района</w:t>
            </w:r>
          </w:p>
        </w:tc>
      </w:tr>
      <w:tr w:rsidR="00F23171" w:rsidRPr="00AD1DAD" w:rsidTr="00953E2B">
        <w:trPr>
          <w:trHeight w:val="1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4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Изготовление (приобретение)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памятных значков, фотографий, сувенирной продукции, приглашений, программ мероприятий и прочей бланочной продукции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Отдел по образованию и социальной политике, отдел  сельского хозяйства и промышленной переработки, отдел 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информационного обеспечения, организационной работы и документооборота, МОУ ДО «Ольховская СДЮТ и</w:t>
            </w:r>
            <w:proofErr w:type="gram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Pr="00AD1DAD">
              <w:rPr>
                <w:rFonts w:ascii="Arial" w:hAnsi="Arial" w:cs="Arial"/>
                <w:color w:val="FF0000"/>
                <w:sz w:val="24"/>
                <w:szCs w:val="24"/>
              </w:rPr>
              <w:t xml:space="preserve">     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lastRenderedPageBreak/>
              <w:t>20</w:t>
            </w: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2026 2027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14,4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14,4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,0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Привлечение туристов и инвестиций</w:t>
            </w:r>
          </w:p>
        </w:tc>
      </w:tr>
      <w:tr w:rsidR="00F23171" w:rsidRPr="00AD1DAD" w:rsidTr="00953E2B">
        <w:trPr>
          <w:trHeight w:val="1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4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Встреча экскурсионных групп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Отдел по образованию и социальной политике, отдел  сельского хозяйства и промышленной переработки, отдел информационных технологий и архивной работы муниципального района , МОУ ДО «Ольховская СДЮТ и</w:t>
            </w:r>
            <w:proofErr w:type="gram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20</w:t>
            </w: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2026 2027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встречи экскурсионных групп</w:t>
            </w:r>
          </w:p>
        </w:tc>
      </w:tr>
      <w:tr w:rsidR="00F23171" w:rsidRPr="00AD1DAD" w:rsidTr="00953E2B">
        <w:trPr>
          <w:trHeight w:val="1"/>
        </w:trPr>
        <w:tc>
          <w:tcPr>
            <w:tcW w:w="73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20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25г.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64,4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64,4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23171" w:rsidRPr="00AD1DAD" w:rsidTr="00953E2B">
        <w:trPr>
          <w:trHeight w:val="1"/>
        </w:trPr>
        <w:tc>
          <w:tcPr>
            <w:tcW w:w="73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202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23171" w:rsidRPr="00AD1DAD" w:rsidTr="00953E2B">
        <w:trPr>
          <w:trHeight w:val="1"/>
        </w:trPr>
        <w:tc>
          <w:tcPr>
            <w:tcW w:w="73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202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7г.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23171" w:rsidRPr="00AD1DAD" w:rsidTr="00953E2B">
        <w:trPr>
          <w:trHeight w:val="1"/>
        </w:trPr>
        <w:tc>
          <w:tcPr>
            <w:tcW w:w="73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 по программе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264,4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264,4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F23171" w:rsidRPr="00AD1DAD" w:rsidRDefault="00F23171" w:rsidP="00F23171">
      <w:pPr>
        <w:widowControl w:val="0"/>
        <w:autoSpaceDE w:val="0"/>
        <w:autoSpaceDN w:val="0"/>
        <w:jc w:val="right"/>
        <w:rPr>
          <w:rFonts w:ascii="Arial" w:hAnsi="Arial" w:cs="Arial"/>
          <w:sz w:val="24"/>
          <w:szCs w:val="24"/>
        </w:rPr>
      </w:pP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  <w:sectPr w:rsidR="00F23171" w:rsidRPr="00AD1DAD" w:rsidSect="007F1458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lastRenderedPageBreak/>
        <w:t>Раздел № 5</w:t>
      </w: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"Прогноз сводных показателей муниципальных заданий в рамках реализации муниципальной программы".</w:t>
      </w: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ab/>
      </w:r>
    </w:p>
    <w:p w:rsidR="00F23171" w:rsidRPr="00AD1DAD" w:rsidRDefault="00F23171" w:rsidP="00F23171">
      <w:pPr>
        <w:pStyle w:val="af3"/>
        <w:ind w:firstLine="426"/>
        <w:jc w:val="both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Оказание (выполнение) в рамках муниципальной программы муниципальными учреждениями Ольховского муниципального района Волгоградской области муниципальных услуг (работ) юридическим и (или) физическим лицам в рамках муниципальной программы не предусмотрено.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Раздел № 6</w:t>
      </w: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"Обоснование объема  финансовых ресурсов,  необходимых для реализации муниципальной  программы"</w:t>
      </w: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F23171" w:rsidRPr="00AD1DAD" w:rsidRDefault="00F23171" w:rsidP="00F23171">
      <w:pPr>
        <w:tabs>
          <w:tab w:val="left" w:pos="111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 xml:space="preserve"> </w:t>
      </w:r>
      <w:r w:rsidRPr="00AD1DAD">
        <w:rPr>
          <w:rFonts w:ascii="Arial" w:hAnsi="Arial" w:cs="Arial"/>
          <w:color w:val="000000"/>
          <w:sz w:val="24"/>
          <w:szCs w:val="24"/>
        </w:rPr>
        <w:tab/>
        <w:t>Финансирование  мероприятий  муниципальной программы осуществляется  за счет  средств бюджета Ольховского муниципального района.</w:t>
      </w: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1DAD">
        <w:rPr>
          <w:rFonts w:ascii="Arial" w:hAnsi="Arial" w:cs="Arial"/>
          <w:sz w:val="24"/>
          <w:szCs w:val="24"/>
        </w:rPr>
        <w:t>Общий объем финансирования для  реализации муниципальной программы на 2025 - 2027  г. за счет сре</w:t>
      </w:r>
      <w:proofErr w:type="gramStart"/>
      <w:r w:rsidRPr="00AD1DAD">
        <w:rPr>
          <w:rFonts w:ascii="Arial" w:hAnsi="Arial" w:cs="Arial"/>
          <w:sz w:val="24"/>
          <w:szCs w:val="24"/>
        </w:rPr>
        <w:t>дств Пр</w:t>
      </w:r>
      <w:proofErr w:type="gramEnd"/>
      <w:r w:rsidRPr="00AD1DAD">
        <w:rPr>
          <w:rFonts w:ascii="Arial" w:hAnsi="Arial" w:cs="Arial"/>
          <w:sz w:val="24"/>
          <w:szCs w:val="24"/>
        </w:rPr>
        <w:t>ограммы составляет  - 264,4  тыс. рублей, в том числе по годам составляет:</w:t>
      </w:r>
    </w:p>
    <w:tbl>
      <w:tblPr>
        <w:tblW w:w="0" w:type="auto"/>
        <w:tblInd w:w="912" w:type="dxa"/>
        <w:tblLayout w:type="fixed"/>
        <w:tblLook w:val="0000"/>
      </w:tblPr>
      <w:tblGrid>
        <w:gridCol w:w="3732"/>
        <w:gridCol w:w="892"/>
        <w:gridCol w:w="3972"/>
      </w:tblGrid>
      <w:tr w:rsidR="00F23171" w:rsidRPr="00AD1DAD" w:rsidTr="00953E2B">
        <w:trPr>
          <w:trHeight w:val="363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в 2025 году – 64,4 тыс</w:t>
            </w:r>
            <w:proofErr w:type="gramStart"/>
            <w:r w:rsidRPr="00AD1DAD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AD1DAD">
              <w:rPr>
                <w:rFonts w:ascii="Arial" w:hAnsi="Arial" w:cs="Arial"/>
                <w:sz w:val="24"/>
                <w:szCs w:val="24"/>
              </w:rPr>
              <w:t>уб.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F23171" w:rsidRPr="00AD1DAD" w:rsidTr="00953E2B">
        <w:trPr>
          <w:trHeight w:val="363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 xml:space="preserve">в 2026 году- 100,0 </w:t>
            </w:r>
            <w:proofErr w:type="spellStart"/>
            <w:r w:rsidRPr="00AD1DAD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AD1DAD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AD1DAD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F23171" w:rsidRPr="00AD1DAD" w:rsidTr="00953E2B">
        <w:trPr>
          <w:trHeight w:val="363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 xml:space="preserve">в 2027 году- 100,0 </w:t>
            </w:r>
            <w:proofErr w:type="spellStart"/>
            <w:r w:rsidRPr="00AD1DAD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AD1DAD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AD1DAD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ab/>
        <w:t>Расчет финансовых средств  по мероприятиям муниципальной программы отражен  в таблице №3.</w:t>
      </w: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F23171" w:rsidRPr="00AD1DAD" w:rsidSect="00685F5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lastRenderedPageBreak/>
        <w:t>Расчет финансовых средств  по мероприятиям муниципальной программы</w:t>
      </w: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ind w:right="-31" w:firstLine="709"/>
        <w:jc w:val="right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Таблица №3</w:t>
      </w:r>
    </w:p>
    <w:tbl>
      <w:tblPr>
        <w:tblW w:w="0" w:type="auto"/>
        <w:tblInd w:w="108" w:type="dxa"/>
        <w:tblLayout w:type="fixed"/>
        <w:tblLook w:val="0000"/>
      </w:tblPr>
      <w:tblGrid>
        <w:gridCol w:w="848"/>
        <w:gridCol w:w="3655"/>
        <w:gridCol w:w="1167"/>
        <w:gridCol w:w="2127"/>
        <w:gridCol w:w="1275"/>
        <w:gridCol w:w="1843"/>
        <w:gridCol w:w="1242"/>
        <w:gridCol w:w="2267"/>
      </w:tblGrid>
      <w:tr w:rsidR="00F23171" w:rsidRPr="00AD1DAD" w:rsidTr="00953E2B">
        <w:trPr>
          <w:trHeight w:val="1"/>
        </w:trPr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20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год (руб.)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Примечание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20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год (руб.)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Примечание</w:t>
            </w: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202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(</w:t>
            </w:r>
            <w:proofErr w:type="gram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руб</w:t>
            </w:r>
            <w:proofErr w:type="gramEnd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Примечание</w:t>
            </w:r>
          </w:p>
        </w:tc>
      </w:tr>
      <w:tr w:rsidR="00F23171" w:rsidRPr="00AD1DAD" w:rsidTr="00953E2B">
        <w:trPr>
          <w:trHeight w:val="1"/>
        </w:trPr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Участие в  выставках,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конференциях</w:t>
            </w:r>
            <w:proofErr w:type="gramEnd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семинарах</w:t>
            </w:r>
            <w:proofErr w:type="gramEnd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, «круглых столах» по вопросам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развития туризма в районе в целях привлечения инвестиций в туристическую индустрию</w:t>
            </w:r>
          </w:p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000,00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ГСМ   83л * 60,00 = 5000,00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ГСМ   71,43л * 70,00 = 5000,00</w:t>
            </w: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00,00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ГСМ   71,43л * 70,00 = 5000,00</w:t>
            </w:r>
          </w:p>
        </w:tc>
      </w:tr>
      <w:tr w:rsidR="00F23171" w:rsidRPr="00AD1DAD" w:rsidTr="00953E2B">
        <w:trPr>
          <w:trHeight w:val="1"/>
        </w:trPr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Разработка и издание рекламно-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информационных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материалов о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туристском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потенциале</w:t>
            </w:r>
            <w:proofErr w:type="gramEnd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района (баннер),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10000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,00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Заказ баннера  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AD1D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D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шт</w:t>
            </w:r>
            <w:proofErr w:type="gramStart"/>
            <w:r w:rsidRPr="00AD1D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.х</w:t>
            </w:r>
            <w:proofErr w:type="spellEnd"/>
            <w:proofErr w:type="gramEnd"/>
            <w:r w:rsidRPr="00AD1D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AD1D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0000 </w:t>
            </w:r>
            <w:proofErr w:type="spellStart"/>
            <w:r w:rsidRPr="00AD1D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рублей=</w:t>
            </w:r>
            <w:proofErr w:type="spellEnd"/>
            <w:r w:rsidRPr="00AD1D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Pr="00AD1D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 рублей.</w:t>
            </w:r>
          </w:p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10000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Заказ баннера  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AD1D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D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шт</w:t>
            </w:r>
            <w:proofErr w:type="gramStart"/>
            <w:r w:rsidRPr="00AD1D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.х</w:t>
            </w:r>
            <w:proofErr w:type="spellEnd"/>
            <w:proofErr w:type="gramEnd"/>
            <w:r w:rsidRPr="00AD1D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AD1D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0000 </w:t>
            </w:r>
            <w:proofErr w:type="spellStart"/>
            <w:r w:rsidRPr="00AD1D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рублей=</w:t>
            </w:r>
            <w:proofErr w:type="spellEnd"/>
            <w:r w:rsidRPr="00AD1D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Pr="00AD1D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 рублей.</w:t>
            </w:r>
          </w:p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10000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,00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Заказ баннера  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AD1D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D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шт</w:t>
            </w:r>
            <w:proofErr w:type="gramStart"/>
            <w:r w:rsidRPr="00AD1D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.х</w:t>
            </w:r>
            <w:proofErr w:type="spellEnd"/>
            <w:proofErr w:type="gramEnd"/>
            <w:r w:rsidRPr="00AD1D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AD1D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0000 </w:t>
            </w:r>
            <w:proofErr w:type="spellStart"/>
            <w:r w:rsidRPr="00AD1D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рублей=</w:t>
            </w:r>
            <w:proofErr w:type="spellEnd"/>
            <w:r w:rsidRPr="00AD1D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Pr="00AD1D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 рублей.</w:t>
            </w:r>
          </w:p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71" w:rsidRPr="00AD1DAD" w:rsidTr="00953E2B">
        <w:trPr>
          <w:trHeight w:val="1"/>
        </w:trPr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Организация и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проведение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фестивалей,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праздников, кон-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курсов, акций и</w:t>
            </w:r>
          </w:p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250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00,00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питание – 25000 рублей,</w:t>
            </w:r>
          </w:p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Питание участников – 50000 рублей,</w:t>
            </w:r>
          </w:p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000,00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Питание участников – 50000 рублей,</w:t>
            </w:r>
          </w:p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71" w:rsidRPr="00AD1DAD" w:rsidTr="00953E2B">
        <w:trPr>
          <w:trHeight w:val="1"/>
        </w:trPr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Организация и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инфо</w:t>
            </w:r>
            <w:proofErr w:type="spellEnd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 и пресс-туров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представителей средств массовой информации, 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субъектов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туристской</w:t>
            </w:r>
          </w:p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индустрии, официальных делегаций гостей района, транспортные расходы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lastRenderedPageBreak/>
              <w:t>10000,00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 xml:space="preserve">ГСМ-60,00 руб.*91,67л.=5500 рублей, </w:t>
            </w:r>
          </w:p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 xml:space="preserve">питание 300,00*15 </w:t>
            </w:r>
            <w:proofErr w:type="spellStart"/>
            <w:r w:rsidRPr="00AD1DAD">
              <w:rPr>
                <w:rFonts w:ascii="Arial" w:hAnsi="Arial" w:cs="Arial"/>
                <w:sz w:val="24"/>
                <w:szCs w:val="24"/>
              </w:rPr>
              <w:t>чел.=</w:t>
            </w:r>
            <w:proofErr w:type="spellEnd"/>
            <w:r w:rsidRPr="00AD1D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DAD">
              <w:rPr>
                <w:rFonts w:ascii="Arial" w:hAnsi="Arial" w:cs="Arial"/>
                <w:sz w:val="24"/>
                <w:szCs w:val="24"/>
              </w:rPr>
              <w:lastRenderedPageBreak/>
              <w:t>4500 рублей</w:t>
            </w:r>
          </w:p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lastRenderedPageBreak/>
              <w:t>10000,00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ГСМ-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71,43л * 70,00 </w:t>
            </w:r>
            <w:r w:rsidRPr="00AD1DAD">
              <w:rPr>
                <w:rFonts w:ascii="Arial" w:hAnsi="Arial" w:cs="Arial"/>
                <w:sz w:val="24"/>
                <w:szCs w:val="24"/>
              </w:rPr>
              <w:t xml:space="preserve">=5000 рублей, </w:t>
            </w:r>
          </w:p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 xml:space="preserve">питание 500,00*10 </w:t>
            </w:r>
            <w:proofErr w:type="spellStart"/>
            <w:r w:rsidRPr="00AD1DAD">
              <w:rPr>
                <w:rFonts w:ascii="Arial" w:hAnsi="Arial" w:cs="Arial"/>
                <w:sz w:val="24"/>
                <w:szCs w:val="24"/>
              </w:rPr>
              <w:lastRenderedPageBreak/>
              <w:t>чел.=</w:t>
            </w:r>
            <w:proofErr w:type="spellEnd"/>
            <w:r w:rsidRPr="00AD1DAD">
              <w:rPr>
                <w:rFonts w:ascii="Arial" w:hAnsi="Arial" w:cs="Arial"/>
                <w:sz w:val="24"/>
                <w:szCs w:val="24"/>
              </w:rPr>
              <w:t xml:space="preserve"> 5000 рублей</w:t>
            </w:r>
          </w:p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lastRenderedPageBreak/>
              <w:t>10000,00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ГСМ-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71,43л * 70,00 </w:t>
            </w:r>
            <w:r w:rsidRPr="00AD1DAD">
              <w:rPr>
                <w:rFonts w:ascii="Arial" w:hAnsi="Arial" w:cs="Arial"/>
                <w:sz w:val="24"/>
                <w:szCs w:val="24"/>
              </w:rPr>
              <w:t xml:space="preserve">=5000 рублей, </w:t>
            </w:r>
          </w:p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 xml:space="preserve">питание 500,00*10 </w:t>
            </w:r>
            <w:proofErr w:type="spellStart"/>
            <w:r w:rsidRPr="00AD1DAD">
              <w:rPr>
                <w:rFonts w:ascii="Arial" w:hAnsi="Arial" w:cs="Arial"/>
                <w:sz w:val="24"/>
                <w:szCs w:val="24"/>
              </w:rPr>
              <w:t>чел.=</w:t>
            </w:r>
            <w:proofErr w:type="spellEnd"/>
            <w:r w:rsidRPr="00AD1D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DAD">
              <w:rPr>
                <w:rFonts w:ascii="Arial" w:hAnsi="Arial" w:cs="Arial"/>
                <w:sz w:val="24"/>
                <w:szCs w:val="24"/>
              </w:rPr>
              <w:lastRenderedPageBreak/>
              <w:t>5000 рублей</w:t>
            </w:r>
          </w:p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71" w:rsidRPr="00AD1DAD" w:rsidTr="00953E2B">
        <w:trPr>
          <w:trHeight w:val="1"/>
        </w:trPr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Изготовление (приобретение)</w:t>
            </w:r>
          </w:p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памятных значков, фотографий, сувенирной продукции, приглашений, программ мероприятий и прочей бланочной продукции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14400,00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  <w:rPr>
                <w:rFonts w:ascii="Arial" w:hAnsi="Arial" w:cs="Arial"/>
              </w:rPr>
            </w:pPr>
            <w:r w:rsidRPr="00AD1DAD">
              <w:rPr>
                <w:rFonts w:ascii="Arial" w:hAnsi="Arial" w:cs="Arial"/>
              </w:rPr>
              <w:t xml:space="preserve">Приобретение   сувенирной продукции, приобретение   памятных значков, фотографий, </w:t>
            </w:r>
            <w:r w:rsidRPr="00AD1DAD">
              <w:rPr>
                <w:rFonts w:ascii="Arial" w:hAnsi="Arial" w:cs="Arial"/>
                <w:color w:val="000000"/>
              </w:rPr>
              <w:t>прочей бланочной продукции</w:t>
            </w:r>
            <w:r w:rsidRPr="00AD1DAD">
              <w:rPr>
                <w:rFonts w:ascii="Arial" w:hAnsi="Arial" w:cs="Arial"/>
              </w:rPr>
              <w:t xml:space="preserve">: </w:t>
            </w:r>
          </w:p>
          <w:p w:rsidR="00F23171" w:rsidRPr="00AD1DAD" w:rsidRDefault="00F23171" w:rsidP="00953E2B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  <w:rPr>
                <w:rFonts w:ascii="Arial" w:hAnsi="Arial" w:cs="Arial"/>
              </w:rPr>
            </w:pPr>
            <w:r w:rsidRPr="00AD1DAD">
              <w:rPr>
                <w:rFonts w:ascii="Arial" w:hAnsi="Arial" w:cs="Arial"/>
              </w:rPr>
              <w:t>Сувениры- 10400руб.,</w:t>
            </w:r>
            <w:r w:rsidRPr="00AD1DAD">
              <w:rPr>
                <w:rFonts w:ascii="Arial" w:hAnsi="Arial" w:cs="Arial"/>
                <w:color w:val="000000"/>
              </w:rPr>
              <w:t xml:space="preserve"> фотографии, приглашения-2500 руб.</w:t>
            </w:r>
          </w:p>
          <w:p w:rsidR="00F23171" w:rsidRPr="00AD1DAD" w:rsidRDefault="00F23171" w:rsidP="00953E2B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  <w:rPr>
                <w:rFonts w:ascii="Arial" w:hAnsi="Arial" w:cs="Arial"/>
                <w:color w:val="000000"/>
              </w:rPr>
            </w:pPr>
            <w:r w:rsidRPr="00AD1DAD">
              <w:rPr>
                <w:rFonts w:ascii="Arial" w:hAnsi="Arial" w:cs="Arial"/>
                <w:color w:val="000000"/>
              </w:rPr>
              <w:t xml:space="preserve">Значки,  </w:t>
            </w:r>
            <w:proofErr w:type="gramStart"/>
            <w:r w:rsidRPr="00AD1DAD">
              <w:rPr>
                <w:rFonts w:ascii="Arial" w:hAnsi="Arial" w:cs="Arial"/>
                <w:color w:val="000000"/>
              </w:rPr>
              <w:t>бланочная</w:t>
            </w:r>
            <w:proofErr w:type="gramEnd"/>
            <w:r w:rsidRPr="00AD1DAD">
              <w:rPr>
                <w:rFonts w:ascii="Arial" w:hAnsi="Arial" w:cs="Arial"/>
                <w:color w:val="000000"/>
              </w:rPr>
              <w:t xml:space="preserve"> продукция-1500 руб.</w:t>
            </w:r>
          </w:p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15000,00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  <w:rPr>
                <w:rFonts w:ascii="Arial" w:hAnsi="Arial" w:cs="Arial"/>
              </w:rPr>
            </w:pPr>
            <w:r w:rsidRPr="00AD1DAD">
              <w:rPr>
                <w:rFonts w:ascii="Arial" w:hAnsi="Arial" w:cs="Arial"/>
              </w:rPr>
              <w:t xml:space="preserve">Приобретение   сувенирной продукции, приобретение   памятных значков, фотографий, </w:t>
            </w:r>
            <w:r w:rsidRPr="00AD1DAD">
              <w:rPr>
                <w:rFonts w:ascii="Arial" w:hAnsi="Arial" w:cs="Arial"/>
                <w:color w:val="000000"/>
              </w:rPr>
              <w:t>прочей бланочной продукции</w:t>
            </w:r>
            <w:r w:rsidRPr="00AD1DAD">
              <w:rPr>
                <w:rFonts w:ascii="Arial" w:hAnsi="Arial" w:cs="Arial"/>
              </w:rPr>
              <w:t xml:space="preserve">: </w:t>
            </w:r>
          </w:p>
          <w:p w:rsidR="00F23171" w:rsidRPr="00AD1DAD" w:rsidRDefault="00F23171" w:rsidP="00953E2B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  <w:rPr>
                <w:rFonts w:ascii="Arial" w:hAnsi="Arial" w:cs="Arial"/>
              </w:rPr>
            </w:pPr>
            <w:r w:rsidRPr="00AD1DAD">
              <w:rPr>
                <w:rFonts w:ascii="Arial" w:hAnsi="Arial" w:cs="Arial"/>
              </w:rPr>
              <w:t>Сувениры- 5000руб.,</w:t>
            </w:r>
            <w:r w:rsidRPr="00AD1DAD">
              <w:rPr>
                <w:rFonts w:ascii="Arial" w:hAnsi="Arial" w:cs="Arial"/>
                <w:color w:val="000000"/>
              </w:rPr>
              <w:t xml:space="preserve"> фотографии, приглашения-5000 руб.</w:t>
            </w:r>
          </w:p>
          <w:p w:rsidR="00F23171" w:rsidRPr="00AD1DAD" w:rsidRDefault="00F23171" w:rsidP="00953E2B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  <w:rPr>
                <w:rFonts w:ascii="Arial" w:hAnsi="Arial" w:cs="Arial"/>
                <w:color w:val="000000"/>
              </w:rPr>
            </w:pPr>
            <w:r w:rsidRPr="00AD1DAD">
              <w:rPr>
                <w:rFonts w:ascii="Arial" w:hAnsi="Arial" w:cs="Arial"/>
                <w:color w:val="000000"/>
              </w:rPr>
              <w:t xml:space="preserve">Значки,  </w:t>
            </w:r>
            <w:proofErr w:type="gramStart"/>
            <w:r w:rsidRPr="00AD1DAD">
              <w:rPr>
                <w:rFonts w:ascii="Arial" w:hAnsi="Arial" w:cs="Arial"/>
                <w:color w:val="000000"/>
              </w:rPr>
              <w:t>бланочная</w:t>
            </w:r>
            <w:proofErr w:type="gramEnd"/>
            <w:r w:rsidRPr="00AD1DAD">
              <w:rPr>
                <w:rFonts w:ascii="Arial" w:hAnsi="Arial" w:cs="Arial"/>
                <w:color w:val="000000"/>
              </w:rPr>
              <w:t xml:space="preserve"> продукция-5000 руб.</w:t>
            </w:r>
          </w:p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15000,00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  <w:rPr>
                <w:rFonts w:ascii="Arial" w:hAnsi="Arial" w:cs="Arial"/>
              </w:rPr>
            </w:pPr>
            <w:r w:rsidRPr="00AD1DAD">
              <w:rPr>
                <w:rFonts w:ascii="Arial" w:hAnsi="Arial" w:cs="Arial"/>
              </w:rPr>
              <w:t xml:space="preserve">Приобретение   сувенирной продукции, приобретение   памятных значков, фотографий, </w:t>
            </w:r>
            <w:r w:rsidRPr="00AD1DAD">
              <w:rPr>
                <w:rFonts w:ascii="Arial" w:hAnsi="Arial" w:cs="Arial"/>
                <w:color w:val="000000"/>
              </w:rPr>
              <w:t>прочей бланочной продукции</w:t>
            </w:r>
            <w:r w:rsidRPr="00AD1DAD">
              <w:rPr>
                <w:rFonts w:ascii="Arial" w:hAnsi="Arial" w:cs="Arial"/>
              </w:rPr>
              <w:t xml:space="preserve">: </w:t>
            </w:r>
          </w:p>
          <w:p w:rsidR="00F23171" w:rsidRPr="00AD1DAD" w:rsidRDefault="00F23171" w:rsidP="00953E2B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  <w:rPr>
                <w:rFonts w:ascii="Arial" w:hAnsi="Arial" w:cs="Arial"/>
              </w:rPr>
            </w:pPr>
            <w:r w:rsidRPr="00AD1DAD">
              <w:rPr>
                <w:rFonts w:ascii="Arial" w:hAnsi="Arial" w:cs="Arial"/>
              </w:rPr>
              <w:t>Сувениры- 5000руб.,</w:t>
            </w:r>
            <w:r w:rsidRPr="00AD1DAD">
              <w:rPr>
                <w:rFonts w:ascii="Arial" w:hAnsi="Arial" w:cs="Arial"/>
                <w:color w:val="000000"/>
              </w:rPr>
              <w:t xml:space="preserve"> фотографии, приглашения-5000 руб.</w:t>
            </w:r>
          </w:p>
          <w:p w:rsidR="00F23171" w:rsidRPr="00AD1DAD" w:rsidRDefault="00F23171" w:rsidP="00953E2B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  <w:rPr>
                <w:rFonts w:ascii="Arial" w:hAnsi="Arial" w:cs="Arial"/>
                <w:color w:val="000000"/>
              </w:rPr>
            </w:pPr>
            <w:r w:rsidRPr="00AD1DAD">
              <w:rPr>
                <w:rFonts w:ascii="Arial" w:hAnsi="Arial" w:cs="Arial"/>
                <w:color w:val="000000"/>
              </w:rPr>
              <w:t xml:space="preserve">Значки,  </w:t>
            </w:r>
            <w:proofErr w:type="gramStart"/>
            <w:r w:rsidRPr="00AD1DAD">
              <w:rPr>
                <w:rFonts w:ascii="Arial" w:hAnsi="Arial" w:cs="Arial"/>
                <w:color w:val="000000"/>
              </w:rPr>
              <w:t>бланочная</w:t>
            </w:r>
            <w:proofErr w:type="gramEnd"/>
            <w:r w:rsidRPr="00AD1DAD">
              <w:rPr>
                <w:rFonts w:ascii="Arial" w:hAnsi="Arial" w:cs="Arial"/>
                <w:color w:val="000000"/>
              </w:rPr>
              <w:t xml:space="preserve"> продукция-5000 руб.</w:t>
            </w:r>
          </w:p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71" w:rsidRPr="00AD1DAD" w:rsidTr="00953E2B">
        <w:trPr>
          <w:trHeight w:val="1"/>
        </w:trPr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Встреча экскурсионных групп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ГСМ-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71,43л * 70,00 </w:t>
            </w:r>
            <w:r w:rsidRPr="00AD1DAD">
              <w:rPr>
                <w:rFonts w:ascii="Arial" w:hAnsi="Arial" w:cs="Arial"/>
                <w:sz w:val="24"/>
                <w:szCs w:val="24"/>
              </w:rPr>
              <w:t xml:space="preserve">=5000 рублей, </w:t>
            </w:r>
          </w:p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 xml:space="preserve">питание 500,00*10 </w:t>
            </w:r>
            <w:proofErr w:type="spellStart"/>
            <w:r w:rsidRPr="00AD1DAD">
              <w:rPr>
                <w:rFonts w:ascii="Arial" w:hAnsi="Arial" w:cs="Arial"/>
                <w:sz w:val="24"/>
                <w:szCs w:val="24"/>
              </w:rPr>
              <w:t>чел.=</w:t>
            </w:r>
            <w:proofErr w:type="spellEnd"/>
            <w:r w:rsidRPr="00AD1DAD">
              <w:rPr>
                <w:rFonts w:ascii="Arial" w:hAnsi="Arial" w:cs="Arial"/>
                <w:sz w:val="24"/>
                <w:szCs w:val="24"/>
              </w:rPr>
              <w:t xml:space="preserve"> 5000 рублей</w:t>
            </w:r>
          </w:p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10000,00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ГСМ-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71,43л * 70,00 </w:t>
            </w:r>
            <w:r w:rsidRPr="00AD1DAD">
              <w:rPr>
                <w:rFonts w:ascii="Arial" w:hAnsi="Arial" w:cs="Arial"/>
                <w:sz w:val="24"/>
                <w:szCs w:val="24"/>
              </w:rPr>
              <w:t xml:space="preserve">=5000 рублей, </w:t>
            </w:r>
          </w:p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 xml:space="preserve">питание 500,00*10 </w:t>
            </w:r>
            <w:proofErr w:type="spellStart"/>
            <w:r w:rsidRPr="00AD1DAD">
              <w:rPr>
                <w:rFonts w:ascii="Arial" w:hAnsi="Arial" w:cs="Arial"/>
                <w:sz w:val="24"/>
                <w:szCs w:val="24"/>
              </w:rPr>
              <w:t>чел.=</w:t>
            </w:r>
            <w:proofErr w:type="spellEnd"/>
            <w:r w:rsidRPr="00AD1DAD">
              <w:rPr>
                <w:rFonts w:ascii="Arial" w:hAnsi="Arial" w:cs="Arial"/>
                <w:sz w:val="24"/>
                <w:szCs w:val="24"/>
              </w:rPr>
              <w:t xml:space="preserve"> 5000 рублей</w:t>
            </w:r>
          </w:p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71" w:rsidRPr="00AD1DAD" w:rsidTr="00953E2B">
        <w:trPr>
          <w:trHeight w:val="1"/>
        </w:trPr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64400,00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100000,00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100000,00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F23171" w:rsidRPr="00AD1DAD" w:rsidRDefault="00F23171" w:rsidP="00F2317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F23171" w:rsidRPr="00AD1DAD" w:rsidSect="00C409F7"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lastRenderedPageBreak/>
        <w:t>РЕСУРСНОЕ ОБЕСПЕЧЕНИЕ</w:t>
      </w: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муниципальной программы Администрации Ольховского муниципального района Волгоградской области за счет средств, привлеченных из различных источников финансирования, с распределением по главным  распорядителям средств районного бюджета указано в таблице №4.</w:t>
      </w:r>
    </w:p>
    <w:p w:rsidR="00F23171" w:rsidRPr="00AD1DAD" w:rsidRDefault="00F23171" w:rsidP="00F2317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Таблица №4</w:t>
      </w:r>
    </w:p>
    <w:tbl>
      <w:tblPr>
        <w:tblW w:w="0" w:type="auto"/>
        <w:tblInd w:w="74" w:type="dxa"/>
        <w:tblLayout w:type="fixed"/>
        <w:tblLook w:val="0000"/>
      </w:tblPr>
      <w:tblGrid>
        <w:gridCol w:w="1418"/>
        <w:gridCol w:w="709"/>
        <w:gridCol w:w="1843"/>
        <w:gridCol w:w="850"/>
        <w:gridCol w:w="1134"/>
        <w:gridCol w:w="1276"/>
        <w:gridCol w:w="1179"/>
        <w:gridCol w:w="1231"/>
      </w:tblGrid>
      <w:tr w:rsidR="00F23171" w:rsidRPr="00AD1DAD" w:rsidTr="00953E2B">
        <w:trPr>
          <w:trHeight w:val="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Год реализации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ответственного исполнителя, соисполнителя муниципальной программы</w:t>
            </w:r>
          </w:p>
        </w:tc>
        <w:tc>
          <w:tcPr>
            <w:tcW w:w="567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Объемы и источники финансирования (тыс. рублей)</w:t>
            </w:r>
          </w:p>
        </w:tc>
      </w:tr>
      <w:tr w:rsidR="00F23171" w:rsidRPr="00AD1DAD" w:rsidTr="00953E2B">
        <w:trPr>
          <w:trHeight w:val="1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482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В том числе </w:t>
            </w:r>
          </w:p>
        </w:tc>
      </w:tr>
      <w:tr w:rsidR="00F23171" w:rsidRPr="00AD1DAD" w:rsidTr="00953E2B">
        <w:trPr>
          <w:trHeight w:val="1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/>
              <w:ind w:firstLine="3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</w:tr>
      <w:tr w:rsidR="00F23171" w:rsidRPr="00AD1DAD" w:rsidTr="00953E2B">
        <w:trPr>
          <w:trHeight w:val="231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«Развитие туризма на территории Ольховского муниципального района на 2025-2027 годы»</w:t>
            </w:r>
          </w:p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20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202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202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Отдел по образованию и социальной политике администрации Ольховского муниципального района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64,4</w:t>
            </w:r>
          </w:p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100,0</w:t>
            </w:r>
          </w:p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100,0</w:t>
            </w:r>
          </w:p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64,4</w:t>
            </w:r>
          </w:p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/>
              <w:ind w:left="-295" w:firstLine="295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23171" w:rsidRPr="00AD1DAD" w:rsidTr="00953E2B">
        <w:trPr>
          <w:trHeight w:val="242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264,4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264,4</w:t>
            </w:r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/>
              <w:ind w:left="-295" w:firstLine="295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 xml:space="preserve">Раздел № 7. 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«Механизмы реализации муниципальной программы».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Заказчиком-координатором программы является Администрация Ольховского муниципального района, которая осуществляет управление и организует реализацию мероприятий программы по срокам и процедурам, согласованным с заказчиками – непосредственными исполнителями мероприятий программы.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Исполнителями программы являются: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 xml:space="preserve">- </w:t>
      </w:r>
      <w:r w:rsidRPr="00AD1DAD">
        <w:rPr>
          <w:rFonts w:ascii="Arial" w:hAnsi="Arial" w:cs="Arial"/>
          <w:color w:val="000000"/>
          <w:sz w:val="24"/>
          <w:szCs w:val="24"/>
        </w:rPr>
        <w:t xml:space="preserve">Отдел по образованию и социальной политике администрации Ольховского муниципального района 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>Соисполнителями программы являются: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 xml:space="preserve">- отдел экономики и управления имуществом, 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 xml:space="preserve">- отдел  сельского хозяйства и промышленной  переработки, 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 xml:space="preserve">- отдел информационного обеспечения, организационной работы и документооборота, 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D1DAD">
        <w:rPr>
          <w:rFonts w:ascii="Arial" w:hAnsi="Arial" w:cs="Arial"/>
          <w:color w:val="000000"/>
          <w:sz w:val="24"/>
          <w:szCs w:val="24"/>
        </w:rPr>
        <w:t xml:space="preserve">- </w:t>
      </w:r>
      <w:r w:rsidRPr="00AD1DAD">
        <w:rPr>
          <w:rFonts w:ascii="Arial" w:hAnsi="Arial" w:cs="Arial"/>
          <w:sz w:val="24"/>
          <w:szCs w:val="24"/>
        </w:rPr>
        <w:t xml:space="preserve">МОУ </w:t>
      </w:r>
      <w:proofErr w:type="gramStart"/>
      <w:r w:rsidRPr="00AD1DAD">
        <w:rPr>
          <w:rFonts w:ascii="Arial" w:hAnsi="Arial" w:cs="Arial"/>
          <w:sz w:val="24"/>
          <w:szCs w:val="24"/>
        </w:rPr>
        <w:t>ДО</w:t>
      </w:r>
      <w:proofErr w:type="gramEnd"/>
      <w:r w:rsidRPr="00AD1DAD">
        <w:rPr>
          <w:rFonts w:ascii="Arial" w:hAnsi="Arial" w:cs="Arial"/>
          <w:sz w:val="24"/>
          <w:szCs w:val="24"/>
        </w:rPr>
        <w:t xml:space="preserve"> «Ольховская </w:t>
      </w:r>
      <w:proofErr w:type="spellStart"/>
      <w:r w:rsidRPr="00AD1DAD">
        <w:rPr>
          <w:rFonts w:ascii="Arial" w:hAnsi="Arial" w:cs="Arial"/>
          <w:sz w:val="24"/>
          <w:szCs w:val="24"/>
        </w:rPr>
        <w:t>СДЮТиЭ</w:t>
      </w:r>
      <w:proofErr w:type="spellEnd"/>
      <w:r w:rsidRPr="00AD1DAD">
        <w:rPr>
          <w:rFonts w:ascii="Arial" w:hAnsi="Arial" w:cs="Arial"/>
          <w:sz w:val="24"/>
          <w:szCs w:val="24"/>
        </w:rPr>
        <w:t>»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 xml:space="preserve">             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 xml:space="preserve">Раздел № 8. 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lastRenderedPageBreak/>
        <w:t>«Перечень имущества, создаваемого (приобретаемого) в ходе реализации муниципальной программы».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В ходе реализации муниципальной программы планируется приобретение баннера в количестве 3 шт.</w:t>
      </w:r>
    </w:p>
    <w:p w:rsidR="00F23171" w:rsidRPr="00AD1DAD" w:rsidRDefault="00F23171" w:rsidP="00F2317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  <w:sectPr w:rsidR="00F23171" w:rsidRPr="00AD1DAD" w:rsidSect="00C409F7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23171" w:rsidRPr="00AD1DAD" w:rsidRDefault="00F23171" w:rsidP="00F23171">
      <w:pPr>
        <w:widowControl w:val="0"/>
        <w:autoSpaceDE w:val="0"/>
        <w:autoSpaceDN w:val="0"/>
        <w:jc w:val="right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lastRenderedPageBreak/>
        <w:t>Таблица № 5</w:t>
      </w:r>
    </w:p>
    <w:p w:rsidR="00F23171" w:rsidRPr="00AD1DAD" w:rsidRDefault="00F23171" w:rsidP="00F23171">
      <w:pPr>
        <w:widowControl w:val="0"/>
        <w:autoSpaceDE w:val="0"/>
        <w:autoSpaceDN w:val="0"/>
        <w:spacing w:after="0"/>
        <w:jc w:val="center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Обоснование результативности бюджетных расходов к проекту муниципальной</w:t>
      </w:r>
    </w:p>
    <w:p w:rsidR="00F23171" w:rsidRPr="00AD1DAD" w:rsidRDefault="00F23171" w:rsidP="00F23171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программы Администрации Ольховского муниципального района на весь срок реализации</w:t>
      </w:r>
    </w:p>
    <w:p w:rsidR="00F23171" w:rsidRPr="00AD1DAD" w:rsidRDefault="00F23171" w:rsidP="00F231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3171" w:rsidRPr="00AD1DAD" w:rsidRDefault="00F23171" w:rsidP="00F23171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>Наименование муниципальной программы Администрации Ольховского муниципального района «Развитие физической культуры и спорта, на территории Ольховского муниципального  района на 2025-2027 годы».</w:t>
      </w:r>
    </w:p>
    <w:p w:rsidR="00F23171" w:rsidRPr="00AD1DAD" w:rsidRDefault="00F23171" w:rsidP="00F23171">
      <w:pPr>
        <w:ind w:right="361" w:firstLine="426"/>
        <w:jc w:val="both"/>
        <w:rPr>
          <w:rFonts w:ascii="Arial" w:hAnsi="Arial" w:cs="Arial"/>
          <w:sz w:val="24"/>
          <w:szCs w:val="24"/>
        </w:rPr>
      </w:pPr>
      <w:r w:rsidRPr="00AD1DAD">
        <w:rPr>
          <w:rFonts w:ascii="Arial" w:hAnsi="Arial" w:cs="Arial"/>
          <w:sz w:val="24"/>
          <w:szCs w:val="24"/>
        </w:rPr>
        <w:t xml:space="preserve">Ответственный исполнитель муниципальной программы: </w:t>
      </w:r>
      <w:r w:rsidRPr="00AD1DAD">
        <w:rPr>
          <w:rFonts w:ascii="Arial" w:hAnsi="Arial" w:cs="Arial"/>
          <w:color w:val="000000"/>
          <w:sz w:val="24"/>
          <w:szCs w:val="24"/>
        </w:rPr>
        <w:t>Отдел по образованию и социальной политике</w:t>
      </w:r>
      <w:r w:rsidRPr="00AD1DAD">
        <w:rPr>
          <w:rFonts w:ascii="Arial" w:hAnsi="Arial" w:cs="Arial"/>
          <w:sz w:val="24"/>
          <w:szCs w:val="24"/>
        </w:rPr>
        <w:t xml:space="preserve"> Администрации Ольховского муниципального района</w:t>
      </w: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63"/>
        <w:gridCol w:w="2061"/>
        <w:gridCol w:w="1842"/>
        <w:gridCol w:w="3119"/>
        <w:gridCol w:w="3118"/>
        <w:gridCol w:w="2410"/>
      </w:tblGrid>
      <w:tr w:rsidR="00F23171" w:rsidRPr="00AD1DAD" w:rsidTr="00953E2B">
        <w:tc>
          <w:tcPr>
            <w:tcW w:w="567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AD1DAD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AD1DAD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AD1DAD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63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Объем финансирования, предусмотренный проектом муниципальной программы, тыс. рублей</w:t>
            </w:r>
          </w:p>
        </w:tc>
        <w:tc>
          <w:tcPr>
            <w:tcW w:w="3119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Наименование непосредственного результата реализации мероприятия, единица измерения</w:t>
            </w:r>
          </w:p>
        </w:tc>
        <w:tc>
          <w:tcPr>
            <w:tcW w:w="3118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Значение непосредственного результата реализации мероприятия, предусмотренное проектом муниципальной  программы на конец ее реализации</w:t>
            </w:r>
          </w:p>
        </w:tc>
        <w:tc>
          <w:tcPr>
            <w:tcW w:w="2410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Обоснование необходимости включения основного мероприятия в муниципальную программу</w:t>
            </w:r>
          </w:p>
        </w:tc>
      </w:tr>
      <w:tr w:rsidR="00F23171" w:rsidRPr="00AD1DAD" w:rsidTr="00953E2B">
        <w:trPr>
          <w:trHeight w:val="126"/>
        </w:trPr>
        <w:tc>
          <w:tcPr>
            <w:tcW w:w="567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3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F23171" w:rsidRPr="00AD1DAD" w:rsidTr="00953E2B">
        <w:trPr>
          <w:trHeight w:val="411"/>
        </w:trPr>
        <w:tc>
          <w:tcPr>
            <w:tcW w:w="567" w:type="dxa"/>
            <w:vMerge w:val="restart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63" w:type="dxa"/>
            <w:vMerge w:val="restart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Участие в  выставках,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конференциях</w:t>
            </w:r>
            <w:proofErr w:type="gramEnd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семинарах</w:t>
            </w:r>
            <w:proofErr w:type="gramEnd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, «круглых столах» по вопросам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развития 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туризма в районе в целях привлечения инвестиций в туристическую индустрию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 w:val="restart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Участие в  10 конференциях,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семинарах</w:t>
            </w:r>
            <w:proofErr w:type="gramEnd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, «круглых столах» по вопросам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развития туризма</w:t>
            </w:r>
          </w:p>
        </w:tc>
        <w:tc>
          <w:tcPr>
            <w:tcW w:w="3118" w:type="dxa"/>
            <w:vMerge w:val="restart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Ознакомление с тенденциями  и  опытом развития отечественной и мировой туриндустрии</w:t>
            </w:r>
          </w:p>
        </w:tc>
        <w:tc>
          <w:tcPr>
            <w:tcW w:w="2410" w:type="dxa"/>
            <w:vMerge w:val="restart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1DAD">
              <w:rPr>
                <w:rFonts w:ascii="Arial" w:eastAsia="Times New Roman" w:hAnsi="Arial" w:cs="Arial"/>
                <w:sz w:val="24"/>
                <w:szCs w:val="24"/>
              </w:rPr>
              <w:t xml:space="preserve">Информационное и научно-методическое обеспечение. </w:t>
            </w:r>
          </w:p>
        </w:tc>
      </w:tr>
      <w:tr w:rsidR="00F23171" w:rsidRPr="00AD1DAD" w:rsidTr="00953E2B">
        <w:tc>
          <w:tcPr>
            <w:tcW w:w="567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F23171" w:rsidRPr="00AD1DAD" w:rsidRDefault="00F23171" w:rsidP="00953E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23171" w:rsidRPr="00AD1DAD" w:rsidRDefault="00F23171" w:rsidP="00953E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3171" w:rsidRPr="00AD1DAD" w:rsidRDefault="00F23171" w:rsidP="00953E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71" w:rsidRPr="00AD1DAD" w:rsidTr="00953E2B">
        <w:tc>
          <w:tcPr>
            <w:tcW w:w="567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3119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3171" w:rsidRPr="00AD1DAD" w:rsidRDefault="00F23171" w:rsidP="00953E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71" w:rsidRPr="00AD1DAD" w:rsidTr="00953E2B">
        <w:trPr>
          <w:trHeight w:val="364"/>
        </w:trPr>
        <w:tc>
          <w:tcPr>
            <w:tcW w:w="567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F23171" w:rsidRPr="00AD1DAD" w:rsidRDefault="00F23171" w:rsidP="00953E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23171" w:rsidRPr="00AD1DAD" w:rsidRDefault="00F23171" w:rsidP="00953E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3171" w:rsidRPr="00AD1DAD" w:rsidRDefault="00F23171" w:rsidP="00953E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71" w:rsidRPr="00AD1DAD" w:rsidTr="00953E2B">
        <w:trPr>
          <w:trHeight w:val="291"/>
        </w:trPr>
        <w:tc>
          <w:tcPr>
            <w:tcW w:w="567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 xml:space="preserve"> 15,00</w:t>
            </w:r>
          </w:p>
        </w:tc>
        <w:tc>
          <w:tcPr>
            <w:tcW w:w="3119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71" w:rsidRPr="00AD1DAD" w:rsidTr="00953E2B">
        <w:trPr>
          <w:trHeight w:val="510"/>
        </w:trPr>
        <w:tc>
          <w:tcPr>
            <w:tcW w:w="567" w:type="dxa"/>
            <w:vMerge w:val="restart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63" w:type="dxa"/>
            <w:vMerge w:val="restart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Разработка и издание рекламно-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информационных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материалов о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туристском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потенциале</w:t>
            </w:r>
            <w:proofErr w:type="gramEnd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района (баннер),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 w:val="restart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AD1DAD">
              <w:rPr>
                <w:rFonts w:ascii="Arial" w:eastAsia="Times New Roman" w:hAnsi="Arial" w:cs="Arial"/>
                <w:sz w:val="24"/>
                <w:szCs w:val="24"/>
              </w:rPr>
              <w:t xml:space="preserve">Приобретение баннеров       3 шт.=30000 р. </w:t>
            </w:r>
          </w:p>
        </w:tc>
        <w:tc>
          <w:tcPr>
            <w:tcW w:w="3118" w:type="dxa"/>
            <w:vMerge w:val="restart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Популяризация туристических возможностей района, привлечение в район туристов и экскурсантов;</w:t>
            </w:r>
          </w:p>
        </w:tc>
        <w:tc>
          <w:tcPr>
            <w:tcW w:w="2410" w:type="dxa"/>
            <w:vMerge w:val="restart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1DAD">
              <w:rPr>
                <w:rFonts w:ascii="Arial" w:eastAsia="Times New Roman" w:hAnsi="Arial" w:cs="Arial"/>
                <w:sz w:val="24"/>
                <w:szCs w:val="24"/>
              </w:rPr>
              <w:t xml:space="preserve">Информационное и научно-методическое обеспечение. </w:t>
            </w:r>
          </w:p>
        </w:tc>
      </w:tr>
      <w:tr w:rsidR="00F23171" w:rsidRPr="00AD1DAD" w:rsidTr="00953E2B">
        <w:tc>
          <w:tcPr>
            <w:tcW w:w="567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F23171" w:rsidRPr="00AD1DAD" w:rsidRDefault="00F23171" w:rsidP="00953E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23171" w:rsidRPr="00AD1DAD" w:rsidRDefault="00F23171" w:rsidP="00953E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3171" w:rsidRPr="00AD1DAD" w:rsidRDefault="00F23171" w:rsidP="00953E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71" w:rsidRPr="00AD1DAD" w:rsidTr="00953E2B">
        <w:tc>
          <w:tcPr>
            <w:tcW w:w="567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  <w:tc>
          <w:tcPr>
            <w:tcW w:w="3119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3171" w:rsidRPr="00AD1DAD" w:rsidRDefault="00F23171" w:rsidP="00953E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71" w:rsidRPr="00AD1DAD" w:rsidTr="00953E2B">
        <w:trPr>
          <w:trHeight w:val="521"/>
        </w:trPr>
        <w:tc>
          <w:tcPr>
            <w:tcW w:w="567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F23171" w:rsidRPr="00AD1DAD" w:rsidRDefault="00F23171" w:rsidP="00953E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23171" w:rsidRPr="00AD1DAD" w:rsidRDefault="00F23171" w:rsidP="00953E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3171" w:rsidRPr="00AD1DAD" w:rsidRDefault="00F23171" w:rsidP="00953E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71" w:rsidRPr="00AD1DAD" w:rsidTr="00953E2B">
        <w:trPr>
          <w:trHeight w:val="61"/>
        </w:trPr>
        <w:tc>
          <w:tcPr>
            <w:tcW w:w="567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 xml:space="preserve"> 30,00</w:t>
            </w:r>
          </w:p>
        </w:tc>
        <w:tc>
          <w:tcPr>
            <w:tcW w:w="3119" w:type="dxa"/>
            <w:vMerge/>
          </w:tcPr>
          <w:p w:rsidR="00F23171" w:rsidRPr="00AD1DAD" w:rsidRDefault="00F23171" w:rsidP="00953E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23171" w:rsidRPr="00AD1DAD" w:rsidRDefault="00F23171" w:rsidP="00953E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3171" w:rsidRPr="00AD1DAD" w:rsidRDefault="00F23171" w:rsidP="00953E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71" w:rsidRPr="00AD1DAD" w:rsidTr="00953E2B">
        <w:trPr>
          <w:trHeight w:val="435"/>
        </w:trPr>
        <w:tc>
          <w:tcPr>
            <w:tcW w:w="567" w:type="dxa"/>
            <w:vMerge w:val="restart"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763" w:type="dxa"/>
            <w:vMerge w:val="restart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Организация и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проведение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фестивалей,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праздников, 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конкурсов, акций и</w:t>
            </w:r>
          </w:p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 w:val="restart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питание – 125000 рублей,</w:t>
            </w:r>
          </w:p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F23171" w:rsidRPr="00AD1DAD" w:rsidRDefault="00F23171" w:rsidP="00953E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Содействие популяризации туристических возможностей района, 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развитие событийного туризма</w:t>
            </w:r>
          </w:p>
        </w:tc>
        <w:tc>
          <w:tcPr>
            <w:tcW w:w="2410" w:type="dxa"/>
            <w:vMerge w:val="restart"/>
          </w:tcPr>
          <w:p w:rsidR="00F23171" w:rsidRPr="00AD1DAD" w:rsidRDefault="00F23171" w:rsidP="00953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lastRenderedPageBreak/>
              <w:t xml:space="preserve">Укрепление позитивных тенденций у граждан путем поддержки и 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lastRenderedPageBreak/>
              <w:t>содействия реализации гражданских инициатив, участия в общественно - значимой и социально - полезной деятельности.</w:t>
            </w:r>
          </w:p>
          <w:p w:rsidR="00F23171" w:rsidRPr="00AD1DAD" w:rsidRDefault="00F23171" w:rsidP="00953E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 xml:space="preserve">    </w:t>
            </w:r>
            <w:r w:rsidRPr="00AD1DA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23171" w:rsidRPr="00AD1DAD" w:rsidTr="00953E2B">
        <w:trPr>
          <w:trHeight w:val="480"/>
        </w:trPr>
        <w:tc>
          <w:tcPr>
            <w:tcW w:w="567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 xml:space="preserve">областной </w:t>
            </w:r>
            <w:r w:rsidRPr="00AD1DAD">
              <w:rPr>
                <w:rFonts w:ascii="Arial" w:hAnsi="Arial" w:cs="Arial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119" w:type="dxa"/>
            <w:vMerge/>
          </w:tcPr>
          <w:p w:rsidR="00F23171" w:rsidRPr="00AD1DAD" w:rsidRDefault="00F23171" w:rsidP="00953E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23171" w:rsidRPr="00AD1DAD" w:rsidRDefault="00F23171" w:rsidP="00953E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3171" w:rsidRPr="00AD1DAD" w:rsidRDefault="00F23171" w:rsidP="00953E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71" w:rsidRPr="00AD1DAD" w:rsidTr="00953E2B">
        <w:trPr>
          <w:trHeight w:val="510"/>
        </w:trPr>
        <w:tc>
          <w:tcPr>
            <w:tcW w:w="567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125,00</w:t>
            </w:r>
          </w:p>
        </w:tc>
        <w:tc>
          <w:tcPr>
            <w:tcW w:w="3119" w:type="dxa"/>
            <w:vMerge/>
          </w:tcPr>
          <w:p w:rsidR="00F23171" w:rsidRPr="00AD1DAD" w:rsidRDefault="00F23171" w:rsidP="00953E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23171" w:rsidRPr="00AD1DAD" w:rsidRDefault="00F23171" w:rsidP="00953E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3171" w:rsidRPr="00AD1DAD" w:rsidRDefault="00F23171" w:rsidP="00953E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71" w:rsidRPr="00AD1DAD" w:rsidTr="00953E2B">
        <w:trPr>
          <w:trHeight w:val="465"/>
        </w:trPr>
        <w:tc>
          <w:tcPr>
            <w:tcW w:w="567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F23171" w:rsidRPr="00AD1DAD" w:rsidRDefault="00F23171" w:rsidP="00953E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23171" w:rsidRPr="00AD1DAD" w:rsidRDefault="00F23171" w:rsidP="00953E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3171" w:rsidRPr="00AD1DAD" w:rsidRDefault="00F23171" w:rsidP="00953E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71" w:rsidRPr="00AD1DAD" w:rsidTr="00953E2B">
        <w:trPr>
          <w:trHeight w:val="330"/>
        </w:trPr>
        <w:tc>
          <w:tcPr>
            <w:tcW w:w="567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 xml:space="preserve"> 125,00</w:t>
            </w:r>
          </w:p>
        </w:tc>
        <w:tc>
          <w:tcPr>
            <w:tcW w:w="3119" w:type="dxa"/>
            <w:vMerge/>
          </w:tcPr>
          <w:p w:rsidR="00F23171" w:rsidRPr="00AD1DAD" w:rsidRDefault="00F23171" w:rsidP="00953E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23171" w:rsidRPr="00AD1DAD" w:rsidRDefault="00F23171" w:rsidP="00953E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3171" w:rsidRPr="00AD1DAD" w:rsidRDefault="00F23171" w:rsidP="00953E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71" w:rsidRPr="00AD1DAD" w:rsidTr="00953E2B">
        <w:trPr>
          <w:trHeight w:val="375"/>
        </w:trPr>
        <w:tc>
          <w:tcPr>
            <w:tcW w:w="567" w:type="dxa"/>
            <w:vMerge w:val="restart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63" w:type="dxa"/>
            <w:vMerge w:val="restart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Организация и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инфо</w:t>
            </w:r>
            <w:proofErr w:type="spellEnd"/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пресс-туров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для представителей средств массовой информации, субъектов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туристской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индустрии, официальных делегаций гостей района, транспортные расходы</w:t>
            </w: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 w:val="restart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 xml:space="preserve">ГСМ-15500 рублей, </w:t>
            </w:r>
          </w:p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питание – 14500 рублей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Организация и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инфо</w:t>
            </w:r>
            <w:proofErr w:type="spellEnd"/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 и пресс-туров для представителей средств массовой информации</w:t>
            </w:r>
            <w:r w:rsidRPr="00AD1DA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Презентация туристических маршрутов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Ольховского района</w:t>
            </w:r>
          </w:p>
        </w:tc>
      </w:tr>
      <w:tr w:rsidR="00F23171" w:rsidRPr="00AD1DAD" w:rsidTr="00953E2B">
        <w:trPr>
          <w:trHeight w:val="420"/>
        </w:trPr>
        <w:tc>
          <w:tcPr>
            <w:tcW w:w="567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71" w:rsidRPr="00AD1DAD" w:rsidTr="00953E2B">
        <w:trPr>
          <w:trHeight w:val="390"/>
        </w:trPr>
        <w:tc>
          <w:tcPr>
            <w:tcW w:w="567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  <w:tc>
          <w:tcPr>
            <w:tcW w:w="3119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71" w:rsidRPr="00AD1DAD" w:rsidTr="00953E2B">
        <w:trPr>
          <w:trHeight w:val="450"/>
        </w:trPr>
        <w:tc>
          <w:tcPr>
            <w:tcW w:w="567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71" w:rsidRPr="00AD1DAD" w:rsidTr="00953E2B">
        <w:trPr>
          <w:trHeight w:val="260"/>
        </w:trPr>
        <w:tc>
          <w:tcPr>
            <w:tcW w:w="567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  <w:tc>
          <w:tcPr>
            <w:tcW w:w="3119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71" w:rsidRPr="00AD1DAD" w:rsidTr="00953E2B">
        <w:trPr>
          <w:trHeight w:val="300"/>
        </w:trPr>
        <w:tc>
          <w:tcPr>
            <w:tcW w:w="567" w:type="dxa"/>
            <w:vMerge w:val="restart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63" w:type="dxa"/>
            <w:vMerge w:val="restart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Изготовление (приобретение)</w:t>
            </w:r>
          </w:p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памятных значков, фотографий, сувенирной продукции, приглашений, программ мероприятий и прочей бланочной продукции</w:t>
            </w: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 w:val="restart"/>
          </w:tcPr>
          <w:p w:rsidR="00F23171" w:rsidRPr="00AD1DAD" w:rsidRDefault="00F23171" w:rsidP="00953E2B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  <w:rPr>
                <w:rFonts w:ascii="Arial" w:hAnsi="Arial" w:cs="Arial"/>
              </w:rPr>
            </w:pPr>
            <w:r w:rsidRPr="00AD1DAD">
              <w:rPr>
                <w:rFonts w:ascii="Arial" w:hAnsi="Arial" w:cs="Arial"/>
              </w:rPr>
              <w:t xml:space="preserve">Приобретение сувенирной продукции, приобретение   памятных значков, фотографий, </w:t>
            </w:r>
            <w:r w:rsidRPr="00AD1DAD">
              <w:rPr>
                <w:rFonts w:ascii="Arial" w:hAnsi="Arial" w:cs="Arial"/>
                <w:color w:val="000000"/>
              </w:rPr>
              <w:t>прочей бланочной продукции</w:t>
            </w:r>
            <w:r w:rsidRPr="00AD1DAD">
              <w:rPr>
                <w:rFonts w:ascii="Arial" w:hAnsi="Arial" w:cs="Arial"/>
              </w:rPr>
              <w:t xml:space="preserve">: </w:t>
            </w:r>
          </w:p>
          <w:p w:rsidR="00F23171" w:rsidRPr="00AD1DAD" w:rsidRDefault="00F23171" w:rsidP="00953E2B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  <w:rPr>
                <w:rFonts w:ascii="Arial" w:hAnsi="Arial" w:cs="Arial"/>
              </w:rPr>
            </w:pPr>
            <w:r w:rsidRPr="00AD1DAD">
              <w:rPr>
                <w:rFonts w:ascii="Arial" w:hAnsi="Arial" w:cs="Arial"/>
              </w:rPr>
              <w:t>Сувениры- 20400руб.,</w:t>
            </w:r>
            <w:r w:rsidRPr="00AD1DAD">
              <w:rPr>
                <w:rFonts w:ascii="Arial" w:hAnsi="Arial" w:cs="Arial"/>
                <w:color w:val="000000"/>
              </w:rPr>
              <w:t xml:space="preserve"> фотографии, приглашения-12500 руб.</w:t>
            </w:r>
          </w:p>
          <w:p w:rsidR="00F23171" w:rsidRPr="00AD1DAD" w:rsidRDefault="00F23171" w:rsidP="00953E2B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  <w:rPr>
                <w:rFonts w:ascii="Arial" w:hAnsi="Arial" w:cs="Arial"/>
                <w:color w:val="000000"/>
              </w:rPr>
            </w:pPr>
            <w:r w:rsidRPr="00AD1DAD">
              <w:rPr>
                <w:rFonts w:ascii="Arial" w:hAnsi="Arial" w:cs="Arial"/>
                <w:color w:val="000000"/>
              </w:rPr>
              <w:t xml:space="preserve">Значки,  </w:t>
            </w:r>
            <w:proofErr w:type="gramStart"/>
            <w:r w:rsidRPr="00AD1DAD">
              <w:rPr>
                <w:rFonts w:ascii="Arial" w:hAnsi="Arial" w:cs="Arial"/>
                <w:color w:val="000000"/>
              </w:rPr>
              <w:t>бланочная</w:t>
            </w:r>
            <w:proofErr w:type="gramEnd"/>
            <w:r w:rsidRPr="00AD1DAD">
              <w:rPr>
                <w:rFonts w:ascii="Arial" w:hAnsi="Arial" w:cs="Arial"/>
                <w:color w:val="000000"/>
              </w:rPr>
              <w:t xml:space="preserve"> продукция-11500 руб.</w:t>
            </w:r>
          </w:p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Привлечение туристов и инвестиций</w:t>
            </w:r>
          </w:p>
        </w:tc>
        <w:tc>
          <w:tcPr>
            <w:tcW w:w="2410" w:type="dxa"/>
            <w:vMerge w:val="restart"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 xml:space="preserve"> Обеспечение участников конкурса наградной продукцией.</w:t>
            </w:r>
          </w:p>
        </w:tc>
      </w:tr>
      <w:tr w:rsidR="00F23171" w:rsidRPr="00AD1DAD" w:rsidTr="00953E2B">
        <w:trPr>
          <w:trHeight w:val="525"/>
        </w:trPr>
        <w:tc>
          <w:tcPr>
            <w:tcW w:w="567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71" w:rsidRPr="00AD1DAD" w:rsidTr="00953E2B">
        <w:trPr>
          <w:trHeight w:val="375"/>
        </w:trPr>
        <w:tc>
          <w:tcPr>
            <w:tcW w:w="567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 xml:space="preserve"> 44,4</w:t>
            </w:r>
          </w:p>
        </w:tc>
        <w:tc>
          <w:tcPr>
            <w:tcW w:w="3119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71" w:rsidRPr="00AD1DAD" w:rsidTr="00953E2B">
        <w:trPr>
          <w:trHeight w:val="285"/>
        </w:trPr>
        <w:tc>
          <w:tcPr>
            <w:tcW w:w="567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71" w:rsidRPr="00AD1DAD" w:rsidTr="00953E2B">
        <w:trPr>
          <w:trHeight w:val="345"/>
        </w:trPr>
        <w:tc>
          <w:tcPr>
            <w:tcW w:w="567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44,4</w:t>
            </w:r>
          </w:p>
        </w:tc>
        <w:tc>
          <w:tcPr>
            <w:tcW w:w="3119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71" w:rsidRPr="00AD1DAD" w:rsidTr="00953E2B">
        <w:trPr>
          <w:trHeight w:val="345"/>
        </w:trPr>
        <w:tc>
          <w:tcPr>
            <w:tcW w:w="567" w:type="dxa"/>
            <w:vMerge w:val="restart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763" w:type="dxa"/>
            <w:vMerge w:val="restart"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Встреча экскурсионных групп</w:t>
            </w: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 w:val="restart"/>
          </w:tcPr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 xml:space="preserve">ГСМ-10000 рублей, </w:t>
            </w:r>
          </w:p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питание – 10000 рублей</w:t>
            </w:r>
          </w:p>
          <w:p w:rsidR="00F23171" w:rsidRPr="00AD1DAD" w:rsidRDefault="00F23171" w:rsidP="00953E2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встречи экскурсионных групп</w:t>
            </w:r>
          </w:p>
        </w:tc>
        <w:tc>
          <w:tcPr>
            <w:tcW w:w="2410" w:type="dxa"/>
            <w:vMerge w:val="restart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Формирование на</w:t>
            </w: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 территории района 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конкурентоспособного туристского комплекса, обеспечивающего возможности </w:t>
            </w:r>
          </w:p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color w:val="000000"/>
                <w:sz w:val="24"/>
                <w:szCs w:val="24"/>
              </w:rPr>
              <w:t>для удовлетворения потребностей  жителей и гостей района в туристско-рекреационных услугах</w:t>
            </w:r>
          </w:p>
        </w:tc>
      </w:tr>
      <w:tr w:rsidR="00F23171" w:rsidRPr="00AD1DAD" w:rsidTr="00953E2B">
        <w:trPr>
          <w:trHeight w:val="345"/>
        </w:trPr>
        <w:tc>
          <w:tcPr>
            <w:tcW w:w="567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71" w:rsidRPr="00AD1DAD" w:rsidTr="00953E2B">
        <w:trPr>
          <w:trHeight w:val="345"/>
        </w:trPr>
        <w:tc>
          <w:tcPr>
            <w:tcW w:w="567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3119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71" w:rsidRPr="00AD1DAD" w:rsidTr="00953E2B">
        <w:trPr>
          <w:trHeight w:val="345"/>
        </w:trPr>
        <w:tc>
          <w:tcPr>
            <w:tcW w:w="567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71" w:rsidRPr="00AD1DAD" w:rsidTr="00953E2B">
        <w:trPr>
          <w:trHeight w:val="345"/>
        </w:trPr>
        <w:tc>
          <w:tcPr>
            <w:tcW w:w="567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3119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71" w:rsidRPr="00AD1DAD" w:rsidTr="00953E2B">
        <w:trPr>
          <w:trHeight w:val="682"/>
        </w:trPr>
        <w:tc>
          <w:tcPr>
            <w:tcW w:w="567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</w:tcPr>
          <w:p w:rsidR="00F23171" w:rsidRPr="00AD1DAD" w:rsidRDefault="00F23171" w:rsidP="00953E2B">
            <w:pPr>
              <w:pStyle w:val="Default"/>
              <w:rPr>
                <w:rFonts w:ascii="Arial" w:hAnsi="Arial" w:cs="Arial"/>
              </w:rPr>
            </w:pPr>
            <w:r w:rsidRPr="00AD1DAD">
              <w:rPr>
                <w:rFonts w:ascii="Arial" w:hAnsi="Arial" w:cs="Arial"/>
              </w:rPr>
              <w:t>Итого по программе</w:t>
            </w: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D1DAD">
              <w:rPr>
                <w:rFonts w:ascii="Arial" w:hAnsi="Arial" w:cs="Arial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118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D1DAD">
              <w:rPr>
                <w:rFonts w:ascii="Arial" w:hAnsi="Arial" w:cs="Arial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410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D1DAD">
              <w:rPr>
                <w:rFonts w:ascii="Arial" w:hAnsi="Arial" w:cs="Arial"/>
                <w:sz w:val="24"/>
                <w:szCs w:val="24"/>
              </w:rPr>
              <w:t>х</w:t>
            </w:r>
            <w:proofErr w:type="spellEnd"/>
          </w:p>
        </w:tc>
      </w:tr>
      <w:tr w:rsidR="00F23171" w:rsidRPr="00AD1DAD" w:rsidTr="00953E2B">
        <w:trPr>
          <w:trHeight w:val="495"/>
        </w:trPr>
        <w:tc>
          <w:tcPr>
            <w:tcW w:w="567" w:type="dxa"/>
            <w:vMerge w:val="restart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 w:val="restart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71" w:rsidRPr="00AD1DAD" w:rsidTr="00953E2B">
        <w:trPr>
          <w:trHeight w:val="405"/>
        </w:trPr>
        <w:tc>
          <w:tcPr>
            <w:tcW w:w="567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264,4</w:t>
            </w:r>
          </w:p>
        </w:tc>
        <w:tc>
          <w:tcPr>
            <w:tcW w:w="3119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71" w:rsidRPr="00AD1DAD" w:rsidTr="00953E2B">
        <w:trPr>
          <w:trHeight w:val="330"/>
        </w:trPr>
        <w:tc>
          <w:tcPr>
            <w:tcW w:w="567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171" w:rsidRPr="00AD1DAD" w:rsidTr="00953E2B">
        <w:trPr>
          <w:trHeight w:val="321"/>
        </w:trPr>
        <w:tc>
          <w:tcPr>
            <w:tcW w:w="567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F23171" w:rsidRPr="00AD1DAD" w:rsidRDefault="00F23171" w:rsidP="00953E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AD1DA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F23171" w:rsidRPr="00AD1DAD" w:rsidRDefault="00F23171" w:rsidP="00953E2B">
            <w:pPr>
              <w:pStyle w:val="p35"/>
              <w:shd w:val="clear" w:color="auto" w:fill="FFFFFF"/>
              <w:tabs>
                <w:tab w:val="left" w:pos="330"/>
              </w:tabs>
              <w:jc w:val="center"/>
              <w:rPr>
                <w:rFonts w:ascii="Arial" w:hAnsi="Arial" w:cs="Arial"/>
              </w:rPr>
            </w:pPr>
            <w:r w:rsidRPr="00AD1DAD">
              <w:rPr>
                <w:rFonts w:ascii="Arial" w:hAnsi="Arial" w:cs="Arial"/>
              </w:rPr>
              <w:t>264,4</w:t>
            </w:r>
          </w:p>
        </w:tc>
        <w:tc>
          <w:tcPr>
            <w:tcW w:w="3119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3171" w:rsidRPr="00AD1DAD" w:rsidRDefault="00F23171" w:rsidP="00953E2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23171" w:rsidRPr="00AD1DAD" w:rsidRDefault="00F23171" w:rsidP="00F23171">
      <w:pPr>
        <w:rPr>
          <w:rFonts w:ascii="Arial" w:hAnsi="Arial" w:cs="Arial"/>
          <w:sz w:val="24"/>
          <w:szCs w:val="24"/>
        </w:rPr>
      </w:pPr>
    </w:p>
    <w:p w:rsidR="00F23171" w:rsidRPr="00AD1DAD" w:rsidRDefault="00F23171" w:rsidP="00F2317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B1D42" w:rsidRPr="00AD1DAD" w:rsidRDefault="00CB1D42">
      <w:pPr>
        <w:rPr>
          <w:rFonts w:ascii="Arial" w:hAnsi="Arial" w:cs="Arial"/>
          <w:sz w:val="24"/>
          <w:szCs w:val="24"/>
        </w:rPr>
      </w:pPr>
    </w:p>
    <w:sectPr w:rsidR="00CB1D42" w:rsidRPr="00AD1DAD" w:rsidSect="00F231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3171"/>
    <w:rsid w:val="006974B0"/>
    <w:rsid w:val="00AD1DAD"/>
    <w:rsid w:val="00CB1D42"/>
    <w:rsid w:val="00F23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Note Heading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B0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link w:val="10"/>
    <w:uiPriority w:val="9"/>
    <w:qFormat/>
    <w:rsid w:val="00F231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aliases w:val="H2"/>
    <w:basedOn w:val="a"/>
    <w:next w:val="a"/>
    <w:link w:val="20"/>
    <w:unhideWhenUsed/>
    <w:qFormat/>
    <w:rsid w:val="00F231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23171"/>
    <w:pPr>
      <w:keepNext/>
      <w:tabs>
        <w:tab w:val="num" w:pos="0"/>
      </w:tabs>
      <w:suppressAutoHyphens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sz w:val="4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F23171"/>
    <w:pPr>
      <w:keepNext/>
      <w:tabs>
        <w:tab w:val="num" w:pos="0"/>
      </w:tabs>
      <w:suppressAutoHyphens/>
      <w:spacing w:after="0" w:line="240" w:lineRule="auto"/>
      <w:ind w:left="864" w:hanging="864"/>
      <w:jc w:val="right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F231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aliases w:val="H2 Знак"/>
    <w:basedOn w:val="a0"/>
    <w:link w:val="2"/>
    <w:rsid w:val="00F231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F23171"/>
    <w:rPr>
      <w:rFonts w:ascii="Times New Roman" w:eastAsia="Times New Roman" w:hAnsi="Times New Roman" w:cs="Times New Roman"/>
      <w:sz w:val="4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F2317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F23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Title">
    <w:name w:val="ConsPlusTitle"/>
    <w:rsid w:val="00F231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link w:val="ConsPlusNormal0"/>
    <w:qFormat/>
    <w:rsid w:val="00F231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qFormat/>
    <w:locked/>
    <w:rsid w:val="00F23171"/>
    <w:rPr>
      <w:rFonts w:ascii="Calibri" w:eastAsia="Times New Roman" w:hAnsi="Calibri" w:cs="Calibri"/>
      <w:szCs w:val="20"/>
    </w:rPr>
  </w:style>
  <w:style w:type="paragraph" w:styleId="a3">
    <w:name w:val="header"/>
    <w:basedOn w:val="a"/>
    <w:link w:val="a4"/>
    <w:rsid w:val="00F2317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23171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F23171"/>
    <w:pPr>
      <w:widowControl w:val="0"/>
      <w:autoSpaceDE w:val="0"/>
      <w:autoSpaceDN w:val="0"/>
      <w:spacing w:after="0" w:line="211" w:lineRule="exact"/>
      <w:ind w:left="40"/>
    </w:pPr>
    <w:rPr>
      <w:rFonts w:ascii="Times New Roman" w:eastAsia="Times New Roman" w:hAnsi="Times New Roman" w:cs="Times New Roman"/>
      <w:lang w:eastAsia="en-US"/>
    </w:rPr>
  </w:style>
  <w:style w:type="paragraph" w:customStyle="1" w:styleId="ConsPlusNonformat">
    <w:name w:val="ConsPlusNonformat"/>
    <w:rsid w:val="00F231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styleId="a5">
    <w:name w:val="Hyperlink"/>
    <w:basedOn w:val="a0"/>
    <w:uiPriority w:val="99"/>
    <w:unhideWhenUsed/>
    <w:rsid w:val="00F23171"/>
    <w:rPr>
      <w:color w:val="0000FF"/>
      <w:u w:val="single"/>
    </w:rPr>
  </w:style>
  <w:style w:type="paragraph" w:styleId="a6">
    <w:name w:val="Body Text"/>
    <w:basedOn w:val="a"/>
    <w:link w:val="a7"/>
    <w:unhideWhenUsed/>
    <w:rsid w:val="00F2317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F2317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List Paragraph"/>
    <w:basedOn w:val="a"/>
    <w:uiPriority w:val="34"/>
    <w:qFormat/>
    <w:rsid w:val="00F2317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текст Знак1,Body Text Indent,Знак19,Знак22"/>
    <w:basedOn w:val="a"/>
    <w:link w:val="aa"/>
    <w:unhideWhenUsed/>
    <w:rsid w:val="00F23171"/>
    <w:pPr>
      <w:spacing w:after="120"/>
      <w:ind w:left="283"/>
    </w:pPr>
  </w:style>
  <w:style w:type="character" w:customStyle="1" w:styleId="aa">
    <w:name w:val="Основной текст с отступом Знак"/>
    <w:aliases w:val="текст Знак2,Основной текст с отступом Знак1 Знак Знак1,Основной текст с отступом Знак1 Знак Знак Знак Знак1,Основной текст с отступом Знак Знак Знак Знак Знак Знак Знак1,текст Знак1 Знак1,Body Text Indent Знак1,Знак22 Знак"/>
    <w:basedOn w:val="a0"/>
    <w:link w:val="a9"/>
    <w:rsid w:val="00F23171"/>
  </w:style>
  <w:style w:type="paragraph" w:styleId="ab">
    <w:name w:val="Normal (Web)"/>
    <w:basedOn w:val="a"/>
    <w:uiPriority w:val="99"/>
    <w:rsid w:val="00F2317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Обычный1"/>
    <w:qFormat/>
    <w:rsid w:val="00F23171"/>
    <w:rPr>
      <w:rFonts w:ascii="Calibri" w:eastAsia="Calibri" w:hAnsi="Calibri" w:cs="Calibri"/>
    </w:rPr>
  </w:style>
  <w:style w:type="table" w:styleId="ac">
    <w:name w:val="Table Grid"/>
    <w:basedOn w:val="a1"/>
    <w:uiPriority w:val="39"/>
    <w:rsid w:val="00F2317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basedOn w:val="a0"/>
    <w:link w:val="12"/>
    <w:rsid w:val="00F23171"/>
    <w:rPr>
      <w:sz w:val="15"/>
      <w:szCs w:val="15"/>
      <w:shd w:val="clear" w:color="auto" w:fill="FFFFFF"/>
    </w:rPr>
  </w:style>
  <w:style w:type="paragraph" w:customStyle="1" w:styleId="12">
    <w:name w:val="Основной текст1"/>
    <w:basedOn w:val="a"/>
    <w:link w:val="ad"/>
    <w:rsid w:val="00F23171"/>
    <w:pPr>
      <w:shd w:val="clear" w:color="auto" w:fill="FFFFFF"/>
      <w:spacing w:before="60" w:after="180" w:line="195" w:lineRule="exact"/>
      <w:jc w:val="both"/>
    </w:pPr>
    <w:rPr>
      <w:sz w:val="15"/>
      <w:szCs w:val="15"/>
    </w:rPr>
  </w:style>
  <w:style w:type="character" w:customStyle="1" w:styleId="ae">
    <w:name w:val="Другое_"/>
    <w:basedOn w:val="a0"/>
    <w:link w:val="af"/>
    <w:locked/>
    <w:rsid w:val="00F23171"/>
    <w:rPr>
      <w:rFonts w:ascii="Times New Roman" w:eastAsia="Times New Roman" w:hAnsi="Times New Roman" w:cs="Times New Roman"/>
      <w:color w:val="090717"/>
      <w:sz w:val="18"/>
      <w:szCs w:val="18"/>
      <w:shd w:val="clear" w:color="auto" w:fill="FFFFFF"/>
    </w:rPr>
  </w:style>
  <w:style w:type="paragraph" w:customStyle="1" w:styleId="af">
    <w:name w:val="Другое"/>
    <w:basedOn w:val="a"/>
    <w:link w:val="ae"/>
    <w:rsid w:val="00F23171"/>
    <w:pPr>
      <w:widowControl w:val="0"/>
      <w:shd w:val="clear" w:color="auto" w:fill="FFFFFF"/>
      <w:spacing w:after="0" w:line="240" w:lineRule="auto"/>
      <w:ind w:left="480" w:firstLine="20"/>
    </w:pPr>
    <w:rPr>
      <w:rFonts w:ascii="Times New Roman" w:eastAsia="Times New Roman" w:hAnsi="Times New Roman" w:cs="Times New Roman"/>
      <w:color w:val="090717"/>
      <w:sz w:val="18"/>
      <w:szCs w:val="18"/>
    </w:rPr>
  </w:style>
  <w:style w:type="paragraph" w:customStyle="1" w:styleId="9">
    <w:name w:val="Основной текст9"/>
    <w:basedOn w:val="a"/>
    <w:rsid w:val="00F23171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z w:val="20"/>
      <w:szCs w:val="20"/>
      <w:lang w:eastAsia="en-US"/>
    </w:rPr>
  </w:style>
  <w:style w:type="character" w:styleId="af0">
    <w:name w:val="footnote reference"/>
    <w:unhideWhenUsed/>
    <w:rsid w:val="00F23171"/>
    <w:rPr>
      <w:vertAlign w:val="superscript"/>
    </w:rPr>
  </w:style>
  <w:style w:type="paragraph" w:customStyle="1" w:styleId="formattext">
    <w:name w:val="formattext"/>
    <w:basedOn w:val="a"/>
    <w:rsid w:val="00F23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F23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F23171"/>
    <w:pPr>
      <w:spacing w:before="100" w:beforeAutospacing="1" w:after="100" w:afterAutospacing="1" w:line="240" w:lineRule="auto"/>
    </w:pPr>
    <w:rPr>
      <w:rFonts w:ascii="MS Reference Specialty" w:eastAsia="MS Reference Specialty" w:hAnsi="MS Reference Specialty" w:cs="MS Reference Specialty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F23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23171"/>
  </w:style>
  <w:style w:type="paragraph" w:styleId="af3">
    <w:name w:val="No Spacing"/>
    <w:link w:val="af4"/>
    <w:uiPriority w:val="1"/>
    <w:qFormat/>
    <w:rsid w:val="00F23171"/>
    <w:pPr>
      <w:spacing w:after="0" w:line="240" w:lineRule="auto"/>
    </w:pPr>
  </w:style>
  <w:style w:type="character" w:customStyle="1" w:styleId="af4">
    <w:name w:val="Без интервала Знак"/>
    <w:link w:val="af3"/>
    <w:uiPriority w:val="1"/>
    <w:locked/>
    <w:rsid w:val="00F23171"/>
  </w:style>
  <w:style w:type="paragraph" w:customStyle="1" w:styleId="13">
    <w:name w:val="Без интервала1"/>
    <w:aliases w:val="Текстовая часть,Текстовый"/>
    <w:link w:val="NoSpacingChar1"/>
    <w:qFormat/>
    <w:rsid w:val="00F23171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1">
    <w:name w:val="No Spacing Char1"/>
    <w:aliases w:val="Текстовая часть Char,Текстовый Char"/>
    <w:link w:val="13"/>
    <w:locked/>
    <w:rsid w:val="00F23171"/>
    <w:rPr>
      <w:rFonts w:ascii="Calibri" w:eastAsia="Times New Roman" w:hAnsi="Calibri" w:cs="Times New Roman"/>
      <w:szCs w:val="20"/>
    </w:rPr>
  </w:style>
  <w:style w:type="character" w:customStyle="1" w:styleId="af5">
    <w:name w:val="Гипертекстовая ссылка"/>
    <w:basedOn w:val="a0"/>
    <w:rsid w:val="00F23171"/>
    <w:rPr>
      <w:rFonts w:cs="Times New Roman"/>
      <w:color w:val="106BBE"/>
    </w:rPr>
  </w:style>
  <w:style w:type="character" w:styleId="af6">
    <w:name w:val="Emphasis"/>
    <w:basedOn w:val="a0"/>
    <w:qFormat/>
    <w:rsid w:val="00F23171"/>
    <w:rPr>
      <w:rFonts w:cs="Times New Roman"/>
      <w:i/>
      <w:iCs/>
    </w:rPr>
  </w:style>
  <w:style w:type="character" w:customStyle="1" w:styleId="CharacterStyle1">
    <w:name w:val="Character Style 1"/>
    <w:rsid w:val="00F23171"/>
    <w:rPr>
      <w:sz w:val="32"/>
    </w:rPr>
  </w:style>
  <w:style w:type="paragraph" w:customStyle="1" w:styleId="14">
    <w:name w:val="Абзац списка1"/>
    <w:basedOn w:val="a"/>
    <w:qFormat/>
    <w:rsid w:val="00F2317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blk">
    <w:name w:val="blk"/>
    <w:rsid w:val="00F23171"/>
  </w:style>
  <w:style w:type="paragraph" w:customStyle="1" w:styleId="Default">
    <w:name w:val="Default"/>
    <w:rsid w:val="00F23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7">
    <w:name w:val="page number"/>
    <w:basedOn w:val="a0"/>
    <w:rsid w:val="00F23171"/>
  </w:style>
  <w:style w:type="character" w:customStyle="1" w:styleId="2Exact">
    <w:name w:val="Основной текст (2) Exact"/>
    <w:basedOn w:val="a0"/>
    <w:rsid w:val="00F23171"/>
    <w:rPr>
      <w:rFonts w:ascii="Times New Roman" w:hAnsi="Times New Roman" w:cs="Times New Roman"/>
      <w:sz w:val="28"/>
      <w:szCs w:val="28"/>
      <w:u w:val="none"/>
    </w:rPr>
  </w:style>
  <w:style w:type="paragraph" w:customStyle="1" w:styleId="af8">
    <w:name w:val="Содержимое таблицы"/>
    <w:basedOn w:val="a"/>
    <w:rsid w:val="00F23171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paragraph" w:customStyle="1" w:styleId="af9">
    <w:name w:val="Нормальный (таблица)"/>
    <w:basedOn w:val="a"/>
    <w:next w:val="a"/>
    <w:qFormat/>
    <w:rsid w:val="00F231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a">
    <w:name w:val="Прижатый влево"/>
    <w:basedOn w:val="a"/>
    <w:next w:val="a"/>
    <w:rsid w:val="00F231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15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текст Знак1 Знак,Body Text Indent Знак,Знак19 Знак"/>
    <w:basedOn w:val="a0"/>
    <w:locked/>
    <w:rsid w:val="00F2317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b">
    <w:name w:val="Subtitle"/>
    <w:basedOn w:val="a"/>
    <w:next w:val="a"/>
    <w:link w:val="afc"/>
    <w:qFormat/>
    <w:rsid w:val="00F23171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c">
    <w:name w:val="Подзаголовок Знак"/>
    <w:basedOn w:val="a0"/>
    <w:link w:val="afb"/>
    <w:rsid w:val="00F2317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d">
    <w:name w:val="Title"/>
    <w:basedOn w:val="a"/>
    <w:link w:val="afe"/>
    <w:qFormat/>
    <w:rsid w:val="00F231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e">
    <w:name w:val="Название Знак"/>
    <w:basedOn w:val="a0"/>
    <w:link w:val="afd"/>
    <w:rsid w:val="00F23171"/>
    <w:rPr>
      <w:rFonts w:ascii="Times New Roman" w:eastAsia="Times New Roman" w:hAnsi="Times New Roman" w:cs="Times New Roman"/>
      <w:sz w:val="24"/>
      <w:szCs w:val="20"/>
    </w:rPr>
  </w:style>
  <w:style w:type="paragraph" w:customStyle="1" w:styleId="NoSpacing1">
    <w:name w:val="No Spacing1"/>
    <w:link w:val="NoSpacingChar"/>
    <w:rsid w:val="00F23171"/>
    <w:rPr>
      <w:rFonts w:ascii="Times New Roman" w:eastAsia="Times New Roman" w:hAnsi="Times New Roman" w:cs="Times New Roman"/>
      <w:sz w:val="24"/>
      <w:szCs w:val="20"/>
    </w:rPr>
  </w:style>
  <w:style w:type="character" w:customStyle="1" w:styleId="NoSpacingChar">
    <w:name w:val="No Spacing Char"/>
    <w:link w:val="NoSpacing1"/>
    <w:locked/>
    <w:rsid w:val="00F23171"/>
    <w:rPr>
      <w:rFonts w:ascii="Times New Roman" w:eastAsia="Times New Roman" w:hAnsi="Times New Roman" w:cs="Times New Roman"/>
      <w:sz w:val="24"/>
      <w:szCs w:val="20"/>
    </w:rPr>
  </w:style>
  <w:style w:type="paragraph" w:customStyle="1" w:styleId="ListParagraph1">
    <w:name w:val="List Paragraph1"/>
    <w:basedOn w:val="a"/>
    <w:link w:val="ListParagraphChar"/>
    <w:rsid w:val="00F23171"/>
    <w:pPr>
      <w:ind w:left="720"/>
      <w:contextualSpacing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ListParagraphChar">
    <w:name w:val="List Paragraph Char"/>
    <w:link w:val="ListParagraph1"/>
    <w:locked/>
    <w:rsid w:val="00F23171"/>
    <w:rPr>
      <w:rFonts w:ascii="Calibri" w:eastAsia="Times New Roman" w:hAnsi="Calibri" w:cs="Times New Roman"/>
      <w:sz w:val="20"/>
      <w:szCs w:val="20"/>
      <w:lang w:eastAsia="en-US"/>
    </w:rPr>
  </w:style>
  <w:style w:type="paragraph" w:styleId="aff">
    <w:name w:val="Date"/>
    <w:basedOn w:val="a"/>
    <w:next w:val="a"/>
    <w:link w:val="aff0"/>
    <w:rsid w:val="00F2317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0">
    <w:name w:val="Дата Знак"/>
    <w:basedOn w:val="a0"/>
    <w:link w:val="aff"/>
    <w:rsid w:val="00F23171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Стиль3 Знак Знак"/>
    <w:basedOn w:val="21"/>
    <w:link w:val="32"/>
    <w:rsid w:val="00F23171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</w:style>
  <w:style w:type="paragraph" w:styleId="21">
    <w:name w:val="Body Text Indent 2"/>
    <w:basedOn w:val="a"/>
    <w:link w:val="22"/>
    <w:rsid w:val="00F2317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F23171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Стиль3 Знак Знак Знак"/>
    <w:basedOn w:val="a0"/>
    <w:link w:val="31"/>
    <w:rsid w:val="00F23171"/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footnote text"/>
    <w:aliases w:val=" Знак,Знак2,Знак21,Знак1,Body Text Indent 2,Основной текст с отступом 22,Знак211,Знак3"/>
    <w:basedOn w:val="a"/>
    <w:link w:val="aff2"/>
    <w:rsid w:val="00F2317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сноски Знак"/>
    <w:aliases w:val=" Знак Знак,Знак2 Знак,Знак21 Знак,Знак1 Знак,Body Text Indent 2 Знак,Основной текст с отступом 22 Знак,Знак211 Знак,Знак3 Знак"/>
    <w:basedOn w:val="a0"/>
    <w:link w:val="aff1"/>
    <w:rsid w:val="00F23171"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Note Heading"/>
    <w:basedOn w:val="a"/>
    <w:next w:val="a"/>
    <w:link w:val="aff4"/>
    <w:rsid w:val="00F2317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4">
    <w:name w:val="Заголовок записки Знак"/>
    <w:basedOn w:val="a0"/>
    <w:link w:val="aff3"/>
    <w:rsid w:val="00F23171"/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a"/>
    <w:qFormat/>
    <w:rsid w:val="00F23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0">
    <w:name w:val="WW8Num2z0"/>
    <w:rsid w:val="00F23171"/>
    <w:rPr>
      <w:rFonts w:ascii="Times New Roman" w:hAnsi="Times New Roman"/>
    </w:rPr>
  </w:style>
  <w:style w:type="character" w:customStyle="1" w:styleId="23">
    <w:name w:val="Основной шрифт абзаца2"/>
    <w:rsid w:val="00F23171"/>
  </w:style>
  <w:style w:type="character" w:customStyle="1" w:styleId="WW8Num4z0">
    <w:name w:val="WW8Num4z0"/>
    <w:rsid w:val="00F23171"/>
    <w:rPr>
      <w:rFonts w:ascii="Times New Roman" w:hAnsi="Times New Roman" w:cs="Times New Roman"/>
    </w:rPr>
  </w:style>
  <w:style w:type="character" w:customStyle="1" w:styleId="WW8Num4z1">
    <w:name w:val="WW8Num4z1"/>
    <w:rsid w:val="00F23171"/>
    <w:rPr>
      <w:rFonts w:ascii="Courier New" w:hAnsi="Courier New"/>
    </w:rPr>
  </w:style>
  <w:style w:type="character" w:customStyle="1" w:styleId="WW8Num4z2">
    <w:name w:val="WW8Num4z2"/>
    <w:rsid w:val="00F23171"/>
    <w:rPr>
      <w:rFonts w:ascii="Wingdings" w:hAnsi="Wingdings"/>
    </w:rPr>
  </w:style>
  <w:style w:type="character" w:customStyle="1" w:styleId="WW8Num4z3">
    <w:name w:val="WW8Num4z3"/>
    <w:rsid w:val="00F23171"/>
    <w:rPr>
      <w:rFonts w:ascii="Symbol" w:hAnsi="Symbol"/>
    </w:rPr>
  </w:style>
  <w:style w:type="character" w:customStyle="1" w:styleId="WW8Num5z0">
    <w:name w:val="WW8Num5z0"/>
    <w:rsid w:val="00F23171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F23171"/>
    <w:rPr>
      <w:rFonts w:ascii="Times New Roman" w:hAnsi="Times New Roman"/>
    </w:rPr>
  </w:style>
  <w:style w:type="character" w:customStyle="1" w:styleId="Absatz-Standardschriftart">
    <w:name w:val="Absatz-Standardschriftart"/>
    <w:rsid w:val="00F23171"/>
  </w:style>
  <w:style w:type="character" w:customStyle="1" w:styleId="WW-Absatz-Standardschriftart">
    <w:name w:val="WW-Absatz-Standardschriftart"/>
    <w:rsid w:val="00F23171"/>
  </w:style>
  <w:style w:type="character" w:customStyle="1" w:styleId="WW-Absatz-Standardschriftart1">
    <w:name w:val="WW-Absatz-Standardschriftart1"/>
    <w:rsid w:val="00F23171"/>
  </w:style>
  <w:style w:type="character" w:customStyle="1" w:styleId="WW-Absatz-Standardschriftart11">
    <w:name w:val="WW-Absatz-Standardschriftart11"/>
    <w:rsid w:val="00F23171"/>
  </w:style>
  <w:style w:type="character" w:customStyle="1" w:styleId="WW-Absatz-Standardschriftart111">
    <w:name w:val="WW-Absatz-Standardschriftart111"/>
    <w:rsid w:val="00F23171"/>
  </w:style>
  <w:style w:type="character" w:customStyle="1" w:styleId="WW-Absatz-Standardschriftart1111">
    <w:name w:val="WW-Absatz-Standardschriftart1111"/>
    <w:rsid w:val="00F23171"/>
  </w:style>
  <w:style w:type="character" w:customStyle="1" w:styleId="WW8Num3z0">
    <w:name w:val="WW8Num3z0"/>
    <w:rsid w:val="00F23171"/>
    <w:rPr>
      <w:rFonts w:ascii="Times New Roman" w:hAnsi="Times New Roman"/>
    </w:rPr>
  </w:style>
  <w:style w:type="character" w:customStyle="1" w:styleId="WW8Num5z1">
    <w:name w:val="WW8Num5z1"/>
    <w:rsid w:val="00F23171"/>
    <w:rPr>
      <w:rFonts w:ascii="Courier New" w:hAnsi="Courier New"/>
    </w:rPr>
  </w:style>
  <w:style w:type="character" w:customStyle="1" w:styleId="WW8Num5z2">
    <w:name w:val="WW8Num5z2"/>
    <w:rsid w:val="00F23171"/>
    <w:rPr>
      <w:rFonts w:ascii="Wingdings" w:hAnsi="Wingdings"/>
    </w:rPr>
  </w:style>
  <w:style w:type="character" w:customStyle="1" w:styleId="WW8Num5z3">
    <w:name w:val="WW8Num5z3"/>
    <w:rsid w:val="00F23171"/>
    <w:rPr>
      <w:rFonts w:ascii="Symbol" w:hAnsi="Symbol"/>
    </w:rPr>
  </w:style>
  <w:style w:type="character" w:customStyle="1" w:styleId="WW8NumSt1z0">
    <w:name w:val="WW8NumSt1z0"/>
    <w:rsid w:val="00F23171"/>
    <w:rPr>
      <w:rFonts w:ascii="Times New Roman" w:hAnsi="Times New Roman"/>
    </w:rPr>
  </w:style>
  <w:style w:type="character" w:customStyle="1" w:styleId="WW8NumSt3z0">
    <w:name w:val="WW8NumSt3z0"/>
    <w:rsid w:val="00F23171"/>
    <w:rPr>
      <w:rFonts w:ascii="Times New Roman" w:hAnsi="Times New Roman"/>
    </w:rPr>
  </w:style>
  <w:style w:type="character" w:customStyle="1" w:styleId="WW8NumSt4z0">
    <w:name w:val="WW8NumSt4z0"/>
    <w:rsid w:val="00F23171"/>
    <w:rPr>
      <w:rFonts w:ascii="Times New Roman" w:hAnsi="Times New Roman"/>
    </w:rPr>
  </w:style>
  <w:style w:type="character" w:customStyle="1" w:styleId="WW8NumSt5z0">
    <w:name w:val="WW8NumSt5z0"/>
    <w:rsid w:val="00F23171"/>
    <w:rPr>
      <w:rFonts w:ascii="Times New Roman" w:hAnsi="Times New Roman"/>
    </w:rPr>
  </w:style>
  <w:style w:type="character" w:customStyle="1" w:styleId="16">
    <w:name w:val="Основной шрифт абзаца1"/>
    <w:rsid w:val="00F23171"/>
  </w:style>
  <w:style w:type="character" w:customStyle="1" w:styleId="aff5">
    <w:name w:val="Символ нумерации"/>
    <w:rsid w:val="00F23171"/>
  </w:style>
  <w:style w:type="paragraph" w:customStyle="1" w:styleId="aff6">
    <w:name w:val="Заголовок"/>
    <w:basedOn w:val="a"/>
    <w:next w:val="a6"/>
    <w:rsid w:val="00F231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7">
    <w:name w:val="List"/>
    <w:basedOn w:val="a6"/>
    <w:rsid w:val="00F23171"/>
    <w:rPr>
      <w:rFonts w:cs="Tahoma"/>
      <w:szCs w:val="24"/>
    </w:rPr>
  </w:style>
  <w:style w:type="paragraph" w:customStyle="1" w:styleId="24">
    <w:name w:val="Название2"/>
    <w:basedOn w:val="a"/>
    <w:rsid w:val="00F2317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F2317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7">
    <w:name w:val="Название1"/>
    <w:basedOn w:val="a"/>
    <w:rsid w:val="00F2317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F2317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F23171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8">
    <w:name w:val="Заголовок таблицы"/>
    <w:basedOn w:val="af8"/>
    <w:rsid w:val="00F23171"/>
    <w:pPr>
      <w:widowControl/>
      <w:jc w:val="center"/>
    </w:pPr>
    <w:rPr>
      <w:rFonts w:ascii="Times New Roman" w:eastAsia="Times New Roman" w:hAnsi="Times New Roman" w:cs="Times New Roman"/>
      <w:b/>
      <w:bCs/>
      <w:sz w:val="24"/>
      <w:lang w:eastAsia="ar-SA" w:bidi="ar-SA"/>
    </w:rPr>
  </w:style>
  <w:style w:type="paragraph" w:customStyle="1" w:styleId="110">
    <w:name w:val="Заголовок 11"/>
    <w:next w:val="a"/>
    <w:rsid w:val="00F23171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ConsPlusCell">
    <w:name w:val="ConsPlusCell"/>
    <w:rsid w:val="00F23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F2317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rsid w:val="00F23171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F23171"/>
    <w:rPr>
      <w:rFonts w:cs="Times New Roman"/>
    </w:rPr>
  </w:style>
  <w:style w:type="paragraph" w:styleId="aff9">
    <w:name w:val="Balloon Text"/>
    <w:basedOn w:val="a"/>
    <w:link w:val="affa"/>
    <w:uiPriority w:val="99"/>
    <w:semiHidden/>
    <w:unhideWhenUsed/>
    <w:rsid w:val="00F2317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a">
    <w:name w:val="Текст выноски Знак"/>
    <w:basedOn w:val="a0"/>
    <w:link w:val="aff9"/>
    <w:uiPriority w:val="99"/>
    <w:semiHidden/>
    <w:rsid w:val="00F23171"/>
    <w:rPr>
      <w:rFonts w:ascii="Tahoma" w:eastAsia="Times New Roman" w:hAnsi="Tahoma" w:cs="Tahoma"/>
      <w:sz w:val="16"/>
      <w:szCs w:val="16"/>
    </w:rPr>
  </w:style>
  <w:style w:type="character" w:customStyle="1" w:styleId="35">
    <w:name w:val="Основной текст (3)_"/>
    <w:basedOn w:val="a0"/>
    <w:link w:val="36"/>
    <w:locked/>
    <w:rsid w:val="00F2317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F23171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">
    <w:name w:val="Основной текст (4) Exact"/>
    <w:basedOn w:val="a0"/>
    <w:link w:val="41"/>
    <w:locked/>
    <w:rsid w:val="00F23171"/>
    <w:rPr>
      <w:rFonts w:ascii="Times New Roman" w:eastAsia="Times New Roman" w:hAnsi="Times New Roman" w:cs="Times New Roman"/>
      <w:b/>
      <w:bCs/>
      <w:spacing w:val="-10"/>
      <w:shd w:val="clear" w:color="auto" w:fill="FFFFFF"/>
      <w:lang w:val="en-US" w:eastAsia="en-US" w:bidi="en-US"/>
    </w:rPr>
  </w:style>
  <w:style w:type="paragraph" w:customStyle="1" w:styleId="41">
    <w:name w:val="Основной текст (4)"/>
    <w:basedOn w:val="a"/>
    <w:link w:val="4Exact"/>
    <w:rsid w:val="00F2317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10"/>
      <w:lang w:val="en-US" w:eastAsia="en-US" w:bidi="en-US"/>
    </w:rPr>
  </w:style>
  <w:style w:type="character" w:customStyle="1" w:styleId="7Exact">
    <w:name w:val="Основной текст (7) Exact"/>
    <w:basedOn w:val="a0"/>
    <w:link w:val="7"/>
    <w:locked/>
    <w:rsid w:val="00F2317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F2317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0">
    <w:name w:val="Основной текст (9)_"/>
    <w:basedOn w:val="a0"/>
    <w:link w:val="91"/>
    <w:locked/>
    <w:rsid w:val="00F2317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F23171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6">
    <w:name w:val="Основной текст (2)"/>
    <w:basedOn w:val="a0"/>
    <w:rsid w:val="00F2317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Constantia">
    <w:name w:val="Основной текст (2) + Constantia"/>
    <w:aliases w:val="9,5 pt"/>
    <w:basedOn w:val="a0"/>
    <w:rsid w:val="00F2317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2Tahoma">
    <w:name w:val="Основной текст (2) + Tahoma"/>
    <w:aliases w:val="9 pt,Курсив,Интервал -1 pt"/>
    <w:basedOn w:val="a0"/>
    <w:rsid w:val="00F23171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-4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affb">
    <w:name w:val="Подпись к таблице"/>
    <w:basedOn w:val="a0"/>
    <w:rsid w:val="00F2317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</w:rPr>
  </w:style>
  <w:style w:type="character" w:customStyle="1" w:styleId="27">
    <w:name w:val="Основной текст (2)_"/>
    <w:basedOn w:val="a0"/>
    <w:rsid w:val="00F23171"/>
    <w:rPr>
      <w:rFonts w:ascii="Times New Roman" w:eastAsia="Times New Roman" w:hAnsi="Times New Roman" w:cs="Times New Roman"/>
      <w:shd w:val="clear" w:color="auto" w:fill="FFFFFF"/>
    </w:rPr>
  </w:style>
  <w:style w:type="table" w:customStyle="1" w:styleId="GridTable1Light">
    <w:name w:val="Grid Table 1 Light"/>
    <w:basedOn w:val="a1"/>
    <w:uiPriority w:val="46"/>
    <w:rsid w:val="00F231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11">
    <w:name w:val="s11"/>
    <w:basedOn w:val="a0"/>
    <w:rsid w:val="00F23171"/>
  </w:style>
  <w:style w:type="paragraph" w:customStyle="1" w:styleId="p11">
    <w:name w:val="p11"/>
    <w:basedOn w:val="a"/>
    <w:rsid w:val="00F23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23171"/>
  </w:style>
  <w:style w:type="paragraph" w:styleId="HTML">
    <w:name w:val="HTML Preformatted"/>
    <w:basedOn w:val="a"/>
    <w:link w:val="HTML0"/>
    <w:uiPriority w:val="99"/>
    <w:unhideWhenUsed/>
    <w:rsid w:val="00F231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23171"/>
    <w:rPr>
      <w:rFonts w:ascii="Courier New" w:eastAsia="Times New Roman" w:hAnsi="Courier New" w:cs="Courier New"/>
      <w:sz w:val="20"/>
      <w:szCs w:val="20"/>
    </w:rPr>
  </w:style>
  <w:style w:type="character" w:styleId="affc">
    <w:name w:val="Strong"/>
    <w:basedOn w:val="a0"/>
    <w:qFormat/>
    <w:rsid w:val="00F23171"/>
    <w:rPr>
      <w:b/>
      <w:bCs/>
    </w:rPr>
  </w:style>
  <w:style w:type="character" w:customStyle="1" w:styleId="8">
    <w:name w:val="Основной текст (8)_"/>
    <w:basedOn w:val="a0"/>
    <w:link w:val="80"/>
    <w:locked/>
    <w:rsid w:val="00F2317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23171"/>
    <w:pPr>
      <w:shd w:val="clear" w:color="auto" w:fill="FFFFFF"/>
      <w:spacing w:after="0" w:line="274" w:lineRule="exact"/>
    </w:pPr>
    <w:rPr>
      <w:rFonts w:ascii="Times New Roman" w:eastAsia="Times New Roman" w:hAnsi="Times New Roman"/>
      <w:sz w:val="23"/>
      <w:szCs w:val="23"/>
    </w:rPr>
  </w:style>
  <w:style w:type="table" w:customStyle="1" w:styleId="19">
    <w:name w:val="Сетка таблицы1"/>
    <w:basedOn w:val="a1"/>
    <w:uiPriority w:val="39"/>
    <w:rsid w:val="00F23171"/>
    <w:pPr>
      <w:suppressAutoHyphens/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39"/>
    <w:rsid w:val="00F23171"/>
    <w:pPr>
      <w:suppressAutoHyphens/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F23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2">
    <w:name w:val="Font Style12"/>
    <w:basedOn w:val="a0"/>
    <w:rsid w:val="00F23171"/>
    <w:rPr>
      <w:rFonts w:ascii="Times New Roman" w:hAnsi="Times New Roman" w:cs="Times New Roman"/>
      <w:sz w:val="28"/>
      <w:szCs w:val="28"/>
    </w:rPr>
  </w:style>
  <w:style w:type="paragraph" w:customStyle="1" w:styleId="s10">
    <w:name w:val="s_1"/>
    <w:basedOn w:val="a"/>
    <w:rsid w:val="00F23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basedOn w:val="a0"/>
    <w:rsid w:val="00F231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4540</Words>
  <Characters>25880</Characters>
  <Application>Microsoft Office Word</Application>
  <DocSecurity>0</DocSecurity>
  <Lines>215</Lines>
  <Paragraphs>60</Paragraphs>
  <ScaleCrop>false</ScaleCrop>
  <Company/>
  <LinksUpToDate>false</LinksUpToDate>
  <CharactersWithSpaces>30360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2025-11-28T06:39:00Z</dcterms:created>
  <dcterms:modified xsi:type="dcterms:W3CDTF">2025-11-28T11:50:00Z</dcterms:modified>
</cp:coreProperties>
</file>